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20" w:after="1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ПОЯСНИТЕЛЬНАЯ ЗАПИСКА</w:t>
      </w:r>
    </w:p>
    <w:p>
      <w:pPr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к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проекту бюджета ЗАТО Северск на 2023 год </w:t>
      </w:r>
    </w:p>
    <w:p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 на плановый период 2024 и 2025 годов</w:t>
      </w:r>
    </w:p>
    <w:p>
      <w:pPr>
        <w:spacing w:line="360" w:lineRule="auto"/>
        <w:jc w:val="center"/>
        <w:rPr>
          <w:rFonts w:ascii="Times New Roman" w:hAnsi="Times New Roman"/>
          <w:b/>
          <w:sz w:val="16"/>
          <w:szCs w:val="16"/>
          <w:highlight w:val="yellow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Основные положения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Проект Решения Думы «О бюджете ЗАТО Северск на 2023 год и на плановый период 2024 и 2025 годов» (далее – проект Решения) подготовлен в соответствии с требованиями Бюджетного кодекса Российской Федерации (далее - Бюджетный кодекс) и с учетом Положения о бюджетном процессе в ЗАТО Северск, уточненного прогноза социально-экономического развития ЗАТО Северск на 2023 год и на плановый период 2024 и 2025 годов, исходя из базового сценария развития экономики, динамики поступления налоговых и неналоговых поступлений и</w:t>
      </w:r>
      <w:r>
        <w:rPr>
          <w:rFonts w:ascii="Times New Roman" w:hAnsi="Times New Roman"/>
          <w:sz w:val="26"/>
          <w:szCs w:val="26"/>
        </w:rPr>
        <w:t xml:space="preserve"> с учетом факторов, объективно влияющих на изменение показателей исполнения текущего года и планового периода 2023 - 2025 годов.</w:t>
      </w:r>
    </w:p>
    <w:p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бюджета ЗАТО Северск на 2023 год и на плановый период 2024 и 2025 годов осуществлено в соответствии с основными направлениями бюджетной и налоговой политики ЗАТО Северск на соответствующий бюджетный цикл.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Основные характеристики бюджета: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1) общий объем доходов бюджета ЗАТО Северск составит: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на 2023 год  в сумме </w:t>
      </w:r>
      <w:r>
        <w:rPr>
          <w:rFonts w:eastAsia="Calibri" w:cs="Times New Roman CYR"/>
          <w:sz w:val="26"/>
          <w:szCs w:val="26"/>
        </w:rPr>
        <w:t>4 684 500,82 тыс. руб., в том числе налоговые и неналоговые доходы в сумме 1 314 945,62 тыс. руб., безвозмездные поступления в сумме 3 369 555,20 тыс. руб.</w:t>
      </w:r>
      <w:r>
        <w:rPr>
          <w:sz w:val="26"/>
          <w:szCs w:val="26"/>
        </w:rPr>
        <w:t>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на 2024 год – в сумме  3 890 505,15 тыс. руб., в том числе налоговые и неналоговые доходы в сумме 1 364 047,65 тыс. руб., безвозмездные поступления в сумме 2 526 457,50 тыс. руб.;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на 2025 год – в сумме 3 887 523,46 тыс. руб., в том числе налоговые и неналоговые доходы в сумме 1 402 048,86 тыс. руб., безвозмездные поступления в сумме 2 485 474,60 тыс. 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>
        <w:rPr>
          <w:sz w:val="26"/>
          <w:szCs w:val="26"/>
        </w:rPr>
        <w:t>2) общий объем расходов бюджета ЗАТО Северск на 2023 год в сумме 4 784 960,54</w:t>
      </w:r>
      <w:r>
        <w:rPr>
          <w:rFonts w:ascii="Times New Roman" w:hAnsi="Times New Roman"/>
          <w:sz w:val="26"/>
          <w:szCs w:val="26"/>
        </w:rPr>
        <w:t> </w:t>
      </w:r>
      <w:r>
        <w:rPr>
          <w:sz w:val="26"/>
          <w:szCs w:val="26"/>
        </w:rPr>
        <w:t>тыс.руб., 2024 год – 3 890 505,15</w:t>
      </w:r>
      <w:r>
        <w:rPr>
          <w:rFonts w:ascii="Times New Roman" w:hAnsi="Times New Roman"/>
          <w:bCs/>
          <w:sz w:val="26"/>
          <w:szCs w:val="26"/>
        </w:rPr>
        <w:t xml:space="preserve"> тыс.руб., 2025 год – </w:t>
      </w:r>
      <w:r>
        <w:rPr>
          <w:sz w:val="26"/>
          <w:szCs w:val="26"/>
        </w:rPr>
        <w:t>3 887 523,46</w:t>
      </w:r>
      <w:r>
        <w:rPr>
          <w:rFonts w:ascii="Times New Roman" w:hAnsi="Times New Roman"/>
          <w:bCs/>
          <w:sz w:val="26"/>
          <w:szCs w:val="26"/>
        </w:rPr>
        <w:t>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3) дефицит бюджета ЗАТО Северск на 2023 год в сумме 100 459,72 тыс.руб.</w:t>
      </w:r>
    </w:p>
    <w:p>
      <w:pPr>
        <w:tabs>
          <w:tab w:val="left" w:pos="567"/>
        </w:tabs>
        <w:spacing w:after="120"/>
        <w:ind w:left="11" w:firstLine="6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1 - Параметры бюджета ЗАТО Северск на 2022 -2025 годы, тыс.руб.</w:t>
      </w:r>
    </w:p>
    <w:tbl>
      <w:tblPr>
        <w:tblW w:w="9418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1276"/>
        <w:gridCol w:w="1276"/>
        <w:gridCol w:w="1276"/>
        <w:gridCol w:w="1270"/>
        <w:gridCol w:w="1257"/>
        <w:gridCol w:w="1266"/>
      </w:tblGrid>
      <w:tr>
        <w:tc>
          <w:tcPr>
            <w:tcW w:w="1797" w:type="dxa"/>
            <w:vMerge w:val="restart"/>
          </w:tcPr>
          <w:p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552" w:type="dxa"/>
            <w:gridSpan w:val="2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276" w:type="dxa"/>
            <w:vMerge w:val="restart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года</w:t>
            </w:r>
          </w:p>
        </w:tc>
        <w:tc>
          <w:tcPr>
            <w:tcW w:w="1270" w:type="dxa"/>
            <w:vMerge w:val="restart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Отклонение от оценки</w:t>
            </w:r>
          </w:p>
        </w:tc>
        <w:tc>
          <w:tcPr>
            <w:tcW w:w="1257" w:type="dxa"/>
            <w:vMerge w:val="restart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</w:t>
            </w:r>
          </w:p>
        </w:tc>
        <w:tc>
          <w:tcPr>
            <w:tcW w:w="1266" w:type="dxa"/>
            <w:vMerge w:val="restart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</w:tr>
      <w:tr>
        <w:tc>
          <w:tcPr>
            <w:tcW w:w="1797" w:type="dxa"/>
            <w:vMerge/>
          </w:tcPr>
          <w:p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1276" w:type="dxa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Оценка 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0" w:type="dxa"/>
            <w:vMerge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6" w:type="dxa"/>
            <w:vMerge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97"/>
        </w:trPr>
        <w:tc>
          <w:tcPr>
            <w:tcW w:w="1797" w:type="dxa"/>
            <w:vAlign w:val="center"/>
          </w:tcPr>
          <w:p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Доходы, всего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4 334</w:t>
            </w:r>
            <w:r>
              <w:rPr>
                <w:b/>
                <w:sz w:val="22"/>
                <w:szCs w:val="22"/>
              </w:rPr>
              <w:t> 897,21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5 315 936,25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4 684 500,82</w:t>
            </w:r>
          </w:p>
        </w:tc>
        <w:tc>
          <w:tcPr>
            <w:tcW w:w="1270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-631 435,43</w:t>
            </w:r>
          </w:p>
        </w:tc>
        <w:tc>
          <w:tcPr>
            <w:tcW w:w="1257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3 890 505,15</w:t>
            </w:r>
          </w:p>
        </w:tc>
        <w:tc>
          <w:tcPr>
            <w:tcW w:w="126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3 887 523,46</w:t>
            </w:r>
          </w:p>
        </w:tc>
      </w:tr>
      <w:tr>
        <w:tc>
          <w:tcPr>
            <w:tcW w:w="1797" w:type="dxa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1 217 262,91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1 252 782,08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1 314 945,62</w:t>
            </w:r>
          </w:p>
        </w:tc>
        <w:tc>
          <w:tcPr>
            <w:tcW w:w="1270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62 163,54</w:t>
            </w:r>
          </w:p>
        </w:tc>
        <w:tc>
          <w:tcPr>
            <w:tcW w:w="1257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1 364 047,65</w:t>
            </w:r>
          </w:p>
        </w:tc>
        <w:tc>
          <w:tcPr>
            <w:tcW w:w="126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1 402 048,86</w:t>
            </w:r>
          </w:p>
        </w:tc>
      </w:tr>
      <w:tr>
        <w:tc>
          <w:tcPr>
            <w:tcW w:w="1797" w:type="dxa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3 117 634,30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4 063 154,17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3 369 555,20</w:t>
            </w:r>
          </w:p>
        </w:tc>
        <w:tc>
          <w:tcPr>
            <w:tcW w:w="1270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-693 598,97</w:t>
            </w:r>
          </w:p>
        </w:tc>
        <w:tc>
          <w:tcPr>
            <w:tcW w:w="1257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2 526 457,50</w:t>
            </w:r>
          </w:p>
        </w:tc>
        <w:tc>
          <w:tcPr>
            <w:tcW w:w="126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2 485 474,60</w:t>
            </w:r>
          </w:p>
        </w:tc>
      </w:tr>
      <w:tr>
        <w:tc>
          <w:tcPr>
            <w:tcW w:w="1797" w:type="dxa"/>
          </w:tcPr>
          <w:p>
            <w:pPr>
              <w:ind w:right="-57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из них дотации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1 503 007,50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1 605 932,20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1 635 589,90</w:t>
            </w:r>
          </w:p>
        </w:tc>
        <w:tc>
          <w:tcPr>
            <w:tcW w:w="1270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29 657,70</w:t>
            </w:r>
          </w:p>
        </w:tc>
        <w:tc>
          <w:tcPr>
            <w:tcW w:w="1257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1 008 447,30 </w:t>
            </w:r>
          </w:p>
        </w:tc>
        <w:tc>
          <w:tcPr>
            <w:tcW w:w="1266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967 717,40</w:t>
            </w:r>
          </w:p>
        </w:tc>
      </w:tr>
      <w:tr>
        <w:trPr>
          <w:trHeight w:val="397"/>
        </w:trPr>
        <w:tc>
          <w:tcPr>
            <w:tcW w:w="1797" w:type="dxa"/>
            <w:shd w:val="clear" w:color="auto" w:fill="auto"/>
            <w:vAlign w:val="center"/>
          </w:tcPr>
          <w:p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Расходы, 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4 433 589,91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5 424 402,66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4 784 960,54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-639 442,12</w:t>
            </w:r>
          </w:p>
        </w:tc>
        <w:tc>
          <w:tcPr>
            <w:tcW w:w="1257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3 890 505,15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3 887 523,46</w:t>
            </w:r>
          </w:p>
        </w:tc>
      </w:tr>
      <w:tr>
        <w:trPr>
          <w:trHeight w:val="397"/>
        </w:trPr>
        <w:tc>
          <w:tcPr>
            <w:tcW w:w="1797" w:type="dxa"/>
            <w:shd w:val="clear" w:color="auto" w:fill="auto"/>
            <w:vAlign w:val="center"/>
          </w:tcPr>
          <w:p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Дефицит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- 98 692,70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-108 466,41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-100 459,72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8 006,69</w:t>
            </w:r>
          </w:p>
        </w:tc>
        <w:tc>
          <w:tcPr>
            <w:tcW w:w="1257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</w:tbl>
    <w:p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Формирование бюджета ЗАТО Северск на 2023 год с дефицитом обусловлено недостаточностью собственного доходного потенциала и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необходимостью</w:t>
      </w:r>
      <w:r>
        <w:rPr>
          <w:sz w:val="26"/>
          <w:szCs w:val="26"/>
        </w:rPr>
        <w:t xml:space="preserve"> выполнения </w:t>
      </w:r>
      <w:r>
        <w:rPr>
          <w:rFonts w:ascii="Times New Roman" w:hAnsi="Times New Roman"/>
          <w:sz w:val="26"/>
          <w:szCs w:val="26"/>
        </w:rPr>
        <w:t xml:space="preserve">обязательств территории по обеспечению софинансирования региональных и национальных проектов, выполнению </w:t>
      </w:r>
      <w:r>
        <w:rPr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ребований к антитеррористической защищенности объектов, мероприятий по </w:t>
      </w:r>
      <w:proofErr w:type="spellStart"/>
      <w:r>
        <w:rPr>
          <w:rFonts w:ascii="Times New Roman" w:hAnsi="Times New Roman"/>
          <w:sz w:val="26"/>
          <w:szCs w:val="26"/>
        </w:rPr>
        <w:t>импортозамепщанию</w:t>
      </w:r>
      <w:proofErr w:type="spellEnd"/>
      <w:r>
        <w:rPr>
          <w:rFonts w:ascii="Times New Roman" w:hAnsi="Times New Roman"/>
          <w:sz w:val="26"/>
          <w:szCs w:val="26"/>
        </w:rPr>
        <w:t xml:space="preserve"> в информационных технологиях, а </w:t>
      </w:r>
      <w:proofErr w:type="gramStart"/>
      <w:r>
        <w:rPr>
          <w:rFonts w:ascii="Times New Roman" w:hAnsi="Times New Roman"/>
          <w:sz w:val="26"/>
          <w:szCs w:val="26"/>
        </w:rPr>
        <w:t xml:space="preserve">также  </w:t>
      </w:r>
      <w:r>
        <w:rPr>
          <w:sz w:val="26"/>
          <w:szCs w:val="26"/>
        </w:rPr>
        <w:t>увеличением</w:t>
      </w:r>
      <w:proofErr w:type="gramEnd"/>
      <w:r>
        <w:rPr>
          <w:sz w:val="26"/>
          <w:szCs w:val="26"/>
        </w:rPr>
        <w:t xml:space="preserve"> расходов на коммунальные услуги в связи с ростом тарифов и на обслуживание муниципального долга.</w:t>
      </w:r>
    </w:p>
    <w:p>
      <w:pPr>
        <w:spacing w:line="360" w:lineRule="auto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noProof/>
          <w:sz w:val="26"/>
          <w:szCs w:val="26"/>
          <w:highlight w:val="yellow"/>
        </w:rPr>
        <w:drawing>
          <wp:inline distT="0" distB="0" distL="0" distR="0">
            <wp:extent cx="5940425" cy="2762885"/>
            <wp:effectExtent l="0" t="0" r="0" b="0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Рисунок 1 – Динамика основных параметров бюджета ЗАТО Северск за 2022-2025 годы</w:t>
      </w:r>
    </w:p>
    <w:p>
      <w:pPr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>
      <w:pPr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I. ДОХОДЫ</w:t>
      </w: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1.1. Основные параметры доходов бюджета ЗАТО Северск на 2023 год </w:t>
      </w: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 плановый период 2024 и 2025 годов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формировании доходной части бюджета ЗАТО Северск на 2023 год и плановый период 2024 и 2025 годов расчет объема доходов выполнен на основе установленных и доведенных нормативов отчислений в бюджеты городских округов, методик главных администраторов доходов ЗАТО Северск по прогнозированию доходов бюджета ЗАТО Северск на очередной финансовый год и на плановый период, c учетом подходов по формированию межбюджетных отношений в Томской области на 2023-2025 годы, доведенных Департаментом финансов Томской области письмом от 09.09.2022 № 50-02/18/1-305 в соответствии с распоряжением Губернатора Томской области от 01.06.2012 № 161-р.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прогнозировании налоговых доходов бюджета ЗАТО Северск учтены следующие положения об изменении действующего бюджетного и налогового законодательства:</w:t>
      </w:r>
    </w:p>
    <w:p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cs="Times New Roman CYR"/>
          <w:sz w:val="26"/>
          <w:szCs w:val="26"/>
        </w:rPr>
        <w:t xml:space="preserve">1) </w:t>
      </w:r>
      <w:r>
        <w:rPr>
          <w:rFonts w:ascii="Times New Roman" w:hAnsi="Times New Roman"/>
          <w:sz w:val="26"/>
          <w:szCs w:val="26"/>
        </w:rPr>
        <w:t xml:space="preserve">дополнительный (дифференцированный) норматив отчислений от налога на доходы физических лиц взамен дотации на выравнивание бюджетной обеспеченности муниципальных образований из областного бюджета на 2023 год устанавливается в размере 9,78%,  на 2024 год – 10,14%, на 2025 год – 9,37%; </w:t>
      </w:r>
    </w:p>
    <w:p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 дифференцированный норматив отчислений по акцизам на автомобильный и прямогонный бензин, дизельное топливо, моторные масла для дизельных и (или) карбюраторных (</w:t>
      </w:r>
      <w:proofErr w:type="spellStart"/>
      <w:r>
        <w:rPr>
          <w:rFonts w:ascii="Times New Roman" w:hAnsi="Times New Roman"/>
          <w:sz w:val="26"/>
          <w:szCs w:val="26"/>
        </w:rPr>
        <w:t>инжекторных</w:t>
      </w:r>
      <w:proofErr w:type="spellEnd"/>
      <w:r>
        <w:rPr>
          <w:rFonts w:ascii="Times New Roman" w:hAnsi="Times New Roman"/>
          <w:sz w:val="26"/>
          <w:szCs w:val="26"/>
        </w:rPr>
        <w:t xml:space="preserve">) двигателей…, исходя из протяженности автомобильных дорог местного значения, находящихся в собственности муниципальных образований, на 2023 – 2025 годы устанавливается по нормативу 0,34656%. </w:t>
      </w:r>
    </w:p>
    <w:p>
      <w:pPr>
        <w:tabs>
          <w:tab w:val="center" w:pos="4677"/>
          <w:tab w:val="left" w:pos="9639"/>
        </w:tabs>
        <w:spacing w:line="360" w:lineRule="auto"/>
        <w:ind w:firstLine="709"/>
        <w:jc w:val="both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t xml:space="preserve">3) государственная пошлина за выдачу органом местного самоуправления специального разрешения на движение по автомобильным дорогам транспортных средств, осуществляющих перевозки опасных, тяжеловесных и(или) крупногабаритных грузов, с 1 января 2023 года не будет являться источником доходов бюджетов муниципальных образований в соответствии с Федеральным законом от 20.07.2020 № 239-ФЗ «О внесении изменений в Федеральный закон </w:t>
      </w:r>
      <w:r>
        <w:rPr>
          <w:rFonts w:cs="Times New Roman CYR"/>
          <w:sz w:val="26"/>
          <w:szCs w:val="26"/>
        </w:rPr>
        <w:lastRenderedPageBreak/>
        <w:t>«Об 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в части, касающейся весового и габаритного контроля транспортных средств»;</w:t>
      </w:r>
    </w:p>
    <w:p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снижена налоговая ставка по налогу на имущество физических лиц по объектам, включенным в перечень, определяемый в соответствии с пунктом 7 статьи 378.2 Налогового кодекса Российской Федерации (коммерческая недвижимость) </w:t>
      </w:r>
      <w:r>
        <w:rPr>
          <w:sz w:val="26"/>
          <w:szCs w:val="26"/>
        </w:rPr>
        <w:t xml:space="preserve">за 2022 год, </w:t>
      </w:r>
      <w:r>
        <w:rPr>
          <w:rFonts w:ascii="Times New Roman" w:hAnsi="Times New Roman"/>
          <w:sz w:val="26"/>
          <w:szCs w:val="26"/>
        </w:rPr>
        <w:t>срок уплаты по которому приходится на 2023 год (Решение Думы ЗАТО Северск от 29.09.2022 № 29/4).</w:t>
      </w:r>
    </w:p>
    <w:p>
      <w:p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2023-2025 годы сохраняется тенденция зависимости от безвозмездных поступлений из бюджетов других уровней.</w:t>
      </w: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структуре доходов 2023 года доля безвозмездных поступлений составит 71,9%, налоговых и неналоговых – 28,1%. В 2024 и 2025 годах доля безвозмездных поступлений в структуре доходов составит 64,9% и 63,9%, налоговых и неналоговых доходов – 35,1% и 36,1% соответственно.</w:t>
      </w:r>
    </w:p>
    <w:p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2 - Доходы бюджета ЗАТО Северск</w:t>
      </w:r>
    </w:p>
    <w:tbl>
      <w:tblPr>
        <w:tblW w:w="9361" w:type="dxa"/>
        <w:tblInd w:w="103" w:type="dxa"/>
        <w:tblLook w:val="0000" w:firstRow="0" w:lastRow="0" w:firstColumn="0" w:lastColumn="0" w:noHBand="0" w:noVBand="0"/>
      </w:tblPr>
      <w:tblGrid>
        <w:gridCol w:w="2115"/>
        <w:gridCol w:w="1400"/>
        <w:gridCol w:w="1274"/>
        <w:gridCol w:w="1274"/>
        <w:gridCol w:w="750"/>
        <w:gridCol w:w="1274"/>
        <w:gridCol w:w="1274"/>
      </w:tblGrid>
      <w:tr>
        <w:trPr>
          <w:trHeight w:val="258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rPr>
          <w:trHeight w:val="381"/>
        </w:trPr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napToGrid w:val="0"/>
              <w:ind w:left="-57" w:right="-57" w:hanging="92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Первонач. утверждено</w:t>
            </w:r>
          </w:p>
          <w:p>
            <w:pPr>
              <w:suppressAutoHyphens/>
              <w:snapToGrid w:val="0"/>
              <w:ind w:left="-57" w:right="-57" w:hanging="92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тыс.руб.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suppressAutoHyphens/>
              <w:snapToGrid w:val="0"/>
              <w:ind w:left="-57" w:right="-57" w:hanging="92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тыс.руб.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>
        <w:trPr>
          <w:trHeight w:val="637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1 217 262,91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1 252 782,08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1 314 945,62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1 364 047,65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1 402 048,86</w:t>
            </w:r>
          </w:p>
        </w:tc>
      </w:tr>
      <w:tr>
        <w:trPr>
          <w:trHeight w:val="42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Налоговые доходы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1 052 104,80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1 095 271,35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1 169 428,08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1 232 966,05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1 273 942,49</w:t>
            </w:r>
          </w:p>
        </w:tc>
      </w:tr>
      <w:tr>
        <w:trPr>
          <w:trHeight w:val="411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Неналоговые доходы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165 158,11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157 510,73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145 517,54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131 081,60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128 106,37</w:t>
            </w:r>
          </w:p>
        </w:tc>
      </w:tr>
      <w:tr>
        <w:trPr>
          <w:trHeight w:val="559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3 117 634,30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4 063 154,17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3 369 555,20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2 526 457,50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2 485 474,60</w:t>
            </w:r>
          </w:p>
        </w:tc>
      </w:tr>
      <w:tr>
        <w:trPr>
          <w:trHeight w:val="351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т.ч. дотации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1 503 007,50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1 605 932,20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1 635 589,90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1 008 447,30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967 717,40</w:t>
            </w:r>
          </w:p>
        </w:tc>
      </w:tr>
      <w:tr>
        <w:trPr>
          <w:trHeight w:val="411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ДОХОДОВ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4 334 897,21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5 315 936,25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4 684 500,82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3 890 505,15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3 887 523,46</w:t>
            </w:r>
          </w:p>
        </w:tc>
      </w:tr>
    </w:tbl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2023 год прогнозируются доходы бюджета ЗАТО Северск на уровне 88,1% к оценке 2022 года (снижение на 631 435,43 тыс.руб.) и на уровне 108,1% к первоначально утвержденному прогнозу 2022 года. </w:t>
      </w: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2024 год доходы бюджета ЗАТО Северск запланированы на уровне 83,1% к прогнозу 2023 года, снижение на 793 995,67 тыс.руб.</w:t>
      </w: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На 2025 год доходы бюджета ЗАТО Северск запланированы на уровне 99,9% к прогнозу 2024 года, снижение на 2 981,69 тыс.руб. </w:t>
      </w: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по группе «Налоговые и неналоговые доходы» на 2023 год в целом прогнозируется к оценке 2022 года с ростом на 5% или на 62 163,54 тыс.руб.; на 2024-2025 годы - рост к предыдущему году на 49 102,03 тыс.руб. и на 38 001,21 тыс.руб. соответственно.</w:t>
      </w:r>
    </w:p>
    <w:p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Порядком формирования перечня налоговых расходов ЗАТО Северск и оценки налоговых расходов ЗАТО Северск, утвержденным постановлением Администрации ЗАТО Северск от 02.03.2020 № 363, в 2022 году проведена оценка эффективности налоговых расходов ЗАТО Северск за 2021 год, по результатам которой льготы признаны эффективными и не требующими отмены. </w:t>
      </w:r>
    </w:p>
    <w:p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Обобщенные результаты оценки эффективности налоговых расходов ЗАТО Северск за 2021 год размещены на официальном сайте Финансового управления Администрации ЗАТО Северск https://финансы.зато-северск.рф/nalog-rashod.</w:t>
      </w:r>
    </w:p>
    <w:p>
      <w:pPr>
        <w:tabs>
          <w:tab w:val="left" w:pos="993"/>
        </w:tabs>
        <w:autoSpaceDE w:val="0"/>
        <w:autoSpaceDN w:val="0"/>
        <w:adjustRightInd w:val="0"/>
        <w:spacing w:before="120"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группе «Безвозмездные поступления» прогнозируется: </w:t>
      </w: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 2023 году снижение к оценке 2022 года на 17,1% или на 693 598,97 тыс.руб.;  </w:t>
      </w: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 2024 году снижение к прогнозу 2023 года на 25% или на 843 097,70 тыс.руб.; </w:t>
      </w: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 2025 году снижение к прогнозу 2024 года на 1,6% или на 40 982,90 тыс.руб.. </w:t>
      </w: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Снижение безвозмездных поступлений в бюджет ЗАТО Северск из бюджетов других уровней обусловлено уменьшением объема целевых межбюджетных трансфертов. Как показывает практика предыдущих лет, значительная часть дополнительных целевых межбюджетных трансфертов поступает в течение финансового года.</w:t>
      </w:r>
    </w:p>
    <w:p>
      <w:pPr>
        <w:tabs>
          <w:tab w:val="left" w:pos="993"/>
        </w:tabs>
        <w:autoSpaceDE w:val="0"/>
        <w:autoSpaceDN w:val="0"/>
        <w:adjustRightInd w:val="0"/>
        <w:spacing w:line="360" w:lineRule="auto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</w:p>
    <w:p>
      <w:pPr>
        <w:suppressAutoHyphens/>
        <w:spacing w:line="360" w:lineRule="auto"/>
        <w:ind w:left="709" w:hanging="709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1.2. Налоговые доходы</w:t>
      </w:r>
    </w:p>
    <w:p>
      <w:pPr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Прогноз поступления налоговых доходов в бюджет ЗАТО Северск составляет:</w:t>
      </w:r>
    </w:p>
    <w:p>
      <w:pPr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lastRenderedPageBreak/>
        <w:t>- на 2023 год в сумме 1 169 428,08 тыс.руб., что больше оценки 2022 года на 74 156,73</w:t>
      </w:r>
      <w:r>
        <w:rPr>
          <w:rFonts w:ascii="Times New Roman" w:hAnsi="Times New Roman"/>
          <w:sz w:val="26"/>
          <w:szCs w:val="26"/>
          <w:lang w:val="en-US" w:eastAsia="ar-SA"/>
        </w:rPr>
        <w:t> </w:t>
      </w:r>
      <w:r>
        <w:rPr>
          <w:rFonts w:ascii="Times New Roman" w:hAnsi="Times New Roman"/>
          <w:sz w:val="26"/>
          <w:szCs w:val="26"/>
          <w:lang w:eastAsia="ar-SA"/>
        </w:rPr>
        <w:t xml:space="preserve">тыс.руб. или на 6,8% (к уровню первоначально утвержденного прогноза выше на 117 323,28 тыс.руб. или на 11,2%); </w:t>
      </w:r>
    </w:p>
    <w:p>
      <w:pPr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 на 2024 год в сумме 1 232 966,05 тыс.руб., что больше прогноза 2023 года на 63 537,97 тыс.руб. или на 5,4%; </w:t>
      </w:r>
    </w:p>
    <w:p>
      <w:pPr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 на 2025 год в сумме 1 273 942,49 тыс.руб., что больше прогноза 2024 года на 40 976,44 тыс.руб. или на 3,3%.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Доля налоговых поступлений в 2023 году составит 88,9% в структуре налоговых и неналоговых доходов, в общей сумме доходов бюджета ЗАТО Северск – 25,0%.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2024 и 2025 годах доля налоговых поступлений в структуре налоговых и неналоговых доходов составит 90,4% и 90,9% соответственно; в общей сумме доходов 31,7% и 32,8% соответственно.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3 - Налоговые доходы бюджета ЗАТО Северск</w:t>
      </w: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2977"/>
        <w:gridCol w:w="1257"/>
        <w:gridCol w:w="1371"/>
        <w:gridCol w:w="1257"/>
        <w:gridCol w:w="648"/>
        <w:gridCol w:w="1183"/>
        <w:gridCol w:w="1269"/>
      </w:tblGrid>
      <w:tr>
        <w:trPr>
          <w:trHeight w:val="28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год, тыс.руб.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rPr>
          <w:trHeight w:val="284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Первонач.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утвержд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Оценка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>
        <w:trPr>
          <w:trHeight w:val="6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НАЛОГОВЫЕ ДОХОДЫ, </w:t>
            </w:r>
          </w:p>
          <w:p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из них: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1 052 104,80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1 095 271,35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1 169 428,08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106,8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28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1 232 966,05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1 273 942,49</w:t>
            </w:r>
          </w:p>
        </w:tc>
      </w:tr>
      <w:tr>
        <w:trPr>
          <w:trHeight w:val="5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Налог на доходы физических лиц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771 658,00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811 046,75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868 195,88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107,0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920 053,75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954 500,49</w:t>
            </w:r>
          </w:p>
        </w:tc>
      </w:tr>
      <w:tr>
        <w:trPr>
          <w:trHeight w:val="3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по нормативу 25%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558 040,21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586 524,99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624 062,59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106,4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654 563,00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694 283,16</w:t>
            </w:r>
          </w:p>
        </w:tc>
      </w:tr>
      <w:tr>
        <w:trPr>
          <w:trHeight w:val="41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57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по</w:t>
            </w:r>
            <w:proofErr w:type="gramEnd"/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доп.нормативу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213 617,79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224 521,76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244 133,29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108,7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265 490,75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260 217,33</w:t>
            </w:r>
          </w:p>
        </w:tc>
      </w:tr>
      <w:tr>
        <w:trPr>
          <w:trHeight w:val="6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Акцизы по подакцизным товарам (продукции)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10 457,20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10 617,00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11 280,00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12 253,00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12 969,00</w:t>
            </w:r>
          </w:p>
        </w:tc>
      </w:tr>
      <w:tr>
        <w:trPr>
          <w:trHeight w:val="4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106 773,00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113 775,00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119 128,00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104,7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124 028,00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128 766,00</w:t>
            </w:r>
          </w:p>
        </w:tc>
      </w:tr>
      <w:tr>
        <w:trPr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Имущественные налоги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145 900,00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143 981,00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154 702,00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107,4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159 870,00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160 281,00</w:t>
            </w:r>
          </w:p>
        </w:tc>
      </w:tr>
      <w:tr>
        <w:trPr>
          <w:trHeight w:val="4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15 507,60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15 507,60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16 122,20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16 761,30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17 426,00</w:t>
            </w:r>
          </w:p>
        </w:tc>
      </w:tr>
    </w:tbl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Основными </w:t>
      </w:r>
      <w:proofErr w:type="spellStart"/>
      <w:r>
        <w:rPr>
          <w:rFonts w:ascii="Times New Roman" w:hAnsi="Times New Roman"/>
          <w:sz w:val="26"/>
          <w:szCs w:val="26"/>
        </w:rPr>
        <w:t>бюджетоформирующими</w:t>
      </w:r>
      <w:proofErr w:type="spellEnd"/>
      <w:r>
        <w:rPr>
          <w:rFonts w:ascii="Times New Roman" w:hAnsi="Times New Roman"/>
          <w:sz w:val="26"/>
          <w:szCs w:val="26"/>
        </w:rPr>
        <w:t xml:space="preserve"> налоговыми доходами на среднесрочный период остаются налог на доходы физических лиц, налоги на совокупный доход и имущественные налоги.</w:t>
      </w:r>
    </w:p>
    <w:p>
      <w:pPr>
        <w:spacing w:line="360" w:lineRule="auto"/>
        <w:ind w:right="4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>
            <wp:extent cx="5940425" cy="3437467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spacing w:before="120" w:after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Рисунок 2 – Динамика налоговых доходов за 2022 - 2025 годы, млн.руб.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Основным главным администратором налоговых доходов на территории ЗАТО Северск является УФНС России по Томской области (далее – УФНС). По государственной пошлине главными администраторами являются УФНС и УИО Администрации ЗАТО Северск; по акцизам на автомобильный и прямогонный бензин, дизельное топливо, моторные масла для дизельных и (или) карбюраторных (</w:t>
      </w:r>
      <w:proofErr w:type="spellStart"/>
      <w:r>
        <w:rPr>
          <w:rFonts w:ascii="Times New Roman" w:hAnsi="Times New Roman"/>
          <w:sz w:val="26"/>
          <w:szCs w:val="26"/>
        </w:rPr>
        <w:t>инжекторных</w:t>
      </w:r>
      <w:proofErr w:type="spellEnd"/>
      <w:r>
        <w:rPr>
          <w:rFonts w:ascii="Times New Roman" w:hAnsi="Times New Roman"/>
          <w:sz w:val="26"/>
          <w:szCs w:val="26"/>
        </w:rPr>
        <w:t xml:space="preserve">) двигателей, производимые на территории Российской Федерации –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Управление Федерального казначейства по Томской области.</w:t>
      </w:r>
    </w:p>
    <w:p>
      <w:pPr>
        <w:spacing w:after="120"/>
        <w:ind w:right="45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4 - Задолженность по налоговым платежам в бюджет ЗАТО Северск </w:t>
      </w:r>
    </w:p>
    <w:tbl>
      <w:tblPr>
        <w:tblW w:w="9510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6958"/>
        <w:gridCol w:w="2552"/>
      </w:tblGrid>
      <w:tr>
        <w:trPr>
          <w:cantSplit/>
          <w:trHeight w:val="571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Задолженность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01.01.2022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 тыс.руб.</w:t>
            </w:r>
          </w:p>
        </w:tc>
      </w:tr>
      <w:tr>
        <w:trPr>
          <w:cantSplit/>
          <w:trHeight w:val="494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 на доходы физических лиц (по нормативу 34,57%)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2 354,09</w:t>
            </w:r>
          </w:p>
        </w:tc>
      </w:tr>
      <w:tr>
        <w:trPr>
          <w:cantSplit/>
          <w:trHeight w:val="453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1 458,82</w:t>
            </w:r>
          </w:p>
        </w:tc>
      </w:tr>
      <w:tr>
        <w:trPr>
          <w:cantSplit/>
          <w:trHeight w:val="463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Единый налог на вмененный доход для отдельных видов предпринимательской деятельности (отменен с 01.01.2021)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1 670,06</w:t>
            </w:r>
          </w:p>
        </w:tc>
      </w:tr>
      <w:tr>
        <w:trPr>
          <w:cantSplit/>
          <w:trHeight w:val="463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124,02</w:t>
            </w:r>
          </w:p>
        </w:tc>
      </w:tr>
      <w:tr>
        <w:trPr>
          <w:cantSplit/>
          <w:trHeight w:val="463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13 679,25</w:t>
            </w:r>
          </w:p>
        </w:tc>
      </w:tr>
      <w:tr>
        <w:trPr>
          <w:cantSplit/>
          <w:trHeight w:val="413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1 695,26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1.2.1. Налог на доходы физических лиц</w:t>
      </w:r>
    </w:p>
    <w:p>
      <w:pPr>
        <w:suppressAutoHyphens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Поступление НДФЛ на 2023 год прогнозируется в сумме 868 195,88 тыс.руб., что на 57 149,13 тыс.руб. (на 7,0%) больше оценки 2022 года, на 2024 год - в сумме 920 053,75 тыс.руб., на 2025 год - в сумме 954 500,49 тыс.руб.</w:t>
      </w:r>
    </w:p>
    <w:p>
      <w:pPr>
        <w:suppressAutoHyphens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Доля поступлений НДФЛ в структуре налоговых и неналоговых доходов в 2023 году составит 66,0%, в общей сумме доходов бюджета ЗАТО Северск – 18,5%. </w:t>
      </w:r>
    </w:p>
    <w:p>
      <w:pPr>
        <w:suppressAutoHyphens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В 2024 и 2025 годах доля НДФЛ в структуре налоговых и неналоговых доходов составит 67,5% и 68,1% соответственно, в общей сумме доходов – 23,6% и 24,6% соответственно.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Прогноз поступления налога выполнен исходя из суммарного норматива зачисления в бюджет ЗАТО Северск в следующих размерах: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 на 2023 год в размере 34,78%;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 на 2024 год в размере 35,14%;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 на 2025 год в размере 34,37%.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Дополнительный норматив отчислений согласно проекту Закона Томской области «Об областном бюджете на 2023 год и на плановый период 2024 и 2025 годов» составляет: на 2023 год в размере 9,78%, на 2024 год – 10,14%, на 2025 год – 9,37%.</w:t>
      </w:r>
    </w:p>
    <w:p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5 - Расчет налога на доходы физических лиц </w:t>
      </w:r>
    </w:p>
    <w:tbl>
      <w:tblPr>
        <w:tblW w:w="9601" w:type="dxa"/>
        <w:tblInd w:w="113" w:type="dxa"/>
        <w:tblLook w:val="04A0" w:firstRow="1" w:lastRow="0" w:firstColumn="1" w:lastColumn="0" w:noHBand="0" w:noVBand="1"/>
      </w:tblPr>
      <w:tblGrid>
        <w:gridCol w:w="598"/>
        <w:gridCol w:w="2259"/>
        <w:gridCol w:w="1209"/>
        <w:gridCol w:w="1206"/>
        <w:gridCol w:w="1206"/>
        <w:gridCol w:w="711"/>
        <w:gridCol w:w="1206"/>
        <w:gridCol w:w="1206"/>
      </w:tblGrid>
      <w:tr>
        <w:trPr>
          <w:trHeight w:val="203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год, тыс.руб.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2023 год 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года, тыс.руб.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2025 года, тыс.руб. </w:t>
            </w:r>
          </w:p>
        </w:tc>
      </w:tr>
      <w:tr>
        <w:trPr>
          <w:trHeight w:val="819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437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Доп.норм. 9,57%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Доп.норм. 9,78%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Доп.норм. 10,14%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Доп.норм. 9,37%</w:t>
            </w:r>
          </w:p>
        </w:tc>
      </w:tr>
      <w:tr>
        <w:trPr>
          <w:trHeight w:val="3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НДФЛ всего, тыс.руб.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771 658,00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811 046,75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868 195,88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920 053,75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954 500,49</w:t>
            </w:r>
          </w:p>
        </w:tc>
      </w:tr>
      <w:tr>
        <w:trPr>
          <w:trHeight w:val="28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т.ч. по доп.нормативу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213 617,79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224 521,76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244 133,29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265 490,75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260 217,33</w:t>
            </w:r>
          </w:p>
        </w:tc>
      </w:tr>
      <w:tr>
        <w:trPr>
          <w:trHeight w:val="311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нормативу 25%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558 040,21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586 524,99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624 062,59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654 563,00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694 283,16</w:t>
            </w:r>
          </w:p>
        </w:tc>
      </w:tr>
      <w:tr>
        <w:trPr>
          <w:trHeight w:val="61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Темп роста по нормативу 25%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106,4%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104,9%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106,1%</w:t>
            </w:r>
          </w:p>
        </w:tc>
      </w:tr>
    </w:tbl>
    <w:p>
      <w:pPr>
        <w:suppressAutoHyphens/>
        <w:spacing w:before="240"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Налог на доходы физических лиц (НДФЛ) – это основная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бюджетоформирующая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статья доходов бюджета ЗАТО Северск. </w:t>
      </w:r>
    </w:p>
    <w:p>
      <w:pPr>
        <w:suppressAutoHyphens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lastRenderedPageBreak/>
        <w:t>Расчет по НДФЛ выполнен в соответствии с главой 23 Налогового кодекса Российской Федерации.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Прогноз поступлений по НДФЛ на 2023-2025 годы выполнен с применением индексов-дефляторов роста заработной платы и индексов цен производителей по видам экономической деятельности согласно Сценарным условиям, основным параметрам прогноза социально-экономического развития Российской Федерации на 2023 год и плановый период 2024 и 2025 годов, разработанным Министерством экономического развития Российской Федерации, на основании прогноза социально-экономического развития ЗАТО Северск на 2023 год и плановый период 2024 и 2025 годов, согласно Методике прогнозирования на основании данных главного администратора доходов - УФНС.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В прогнозе учтены данные по поступлению налога от налогоплательщиков производственной сферы, здравоохранения, торговли и оказания услуг, бюджетной сферы всех уровней, а также резидентов территории опережающего социально-экономического развития «Северск» с учетом ожидаемого развития новых производств и реализации проектов (24 резидента).</w:t>
      </w:r>
    </w:p>
    <w:p>
      <w:pPr>
        <w:suppressAutoHyphens/>
        <w:spacing w:line="360" w:lineRule="auto"/>
        <w:ind w:firstLine="708"/>
        <w:jc w:val="both"/>
        <w:rPr>
          <w:rFonts w:ascii="Times New Roman" w:hAnsi="Times New Roman" w:cs="Times New Roman CYR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При прогнозе поступлений НДФЛ использованы данные по отчету о налоговой базе и структуре начислений по НДФЛ, удерживаемому налоговыми агентами, по форме 5-НДФЛ и 7-НДФЛ за 2020-2021 годы в части налогооблагаемой базы и сумм предоставленных имущественных и социальных налоговых вычетов. </w:t>
      </w:r>
      <w:r>
        <w:rPr>
          <w:rFonts w:ascii="Times New Roman" w:hAnsi="Times New Roman" w:cs="Times New Roman CYR"/>
          <w:sz w:val="26"/>
          <w:szCs w:val="26"/>
          <w:lang w:eastAsia="ar-SA"/>
        </w:rPr>
        <w:t xml:space="preserve">В прогнозе на 2023-2025 годы </w:t>
      </w:r>
      <w:r>
        <w:rPr>
          <w:rFonts w:ascii="Times New Roman" w:hAnsi="Times New Roman"/>
          <w:sz w:val="26"/>
          <w:szCs w:val="26"/>
          <w:lang w:eastAsia="ar-SA"/>
        </w:rPr>
        <w:t>УФНС</w:t>
      </w:r>
      <w:r>
        <w:rPr>
          <w:rFonts w:ascii="Times New Roman" w:hAnsi="Times New Roman" w:cs="Times New Roman CYR"/>
          <w:sz w:val="26"/>
          <w:szCs w:val="26"/>
          <w:lang w:eastAsia="ar-SA"/>
        </w:rPr>
        <w:t xml:space="preserve"> учтен новый социальный налоговый вычет по НДФЛ в части расходов на физкультурно-оздоровительные услуги.</w:t>
      </w:r>
    </w:p>
    <w:p>
      <w:pPr>
        <w:suppressAutoHyphens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В прогнозе при расчете валовых совокупных доходов применен темп роста фонда оплаты труда согласно Основным параметрам (консервативный вариант) и прогнозу социально-экономического развития ЗАТО Северск на 2023 год и на плановый период 2024-2025 годов: на 2023 год – 6,9%, на 2024 год – 5,3%, на 2025 год – 7,3%, а также индексация ФОТ государственных и муниципальных служащих и работников областных учреждений с 01.06.2022 года на 10%.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lastRenderedPageBreak/>
        <w:t xml:space="preserve">По таким организациям, как АО «СХК», АО «РИР», ФГБУ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СибФНКЦ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ФМБА, темп роста применен согласно информации, предоставленной организациями.</w:t>
      </w:r>
    </w:p>
    <w:p>
      <w:pPr>
        <w:suppressAutoHyphens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В разрезе по КБК информация приведена в таблицах 6-9.</w:t>
      </w:r>
    </w:p>
    <w:p>
      <w:pPr>
        <w:suppressAutoHyphens/>
        <w:spacing w:after="120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 xml:space="preserve">Таблица 6 - Расчет НДФЛ по КБК18210102010010000110 </w:t>
      </w:r>
      <w:r>
        <w:rPr>
          <w:rFonts w:ascii="Times New Roman" w:hAnsi="Times New Roman"/>
          <w:sz w:val="26"/>
          <w:szCs w:val="26"/>
          <w:lang w:eastAsia="ar-SA"/>
        </w:rPr>
        <w:t>(НДФЛ с доходов, источником которых является налоговый агент…), тыс.руб.</w:t>
      </w:r>
    </w:p>
    <w:tbl>
      <w:tblPr>
        <w:tblW w:w="9794" w:type="dxa"/>
        <w:tblInd w:w="96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79"/>
        <w:gridCol w:w="2268"/>
        <w:gridCol w:w="1276"/>
        <w:gridCol w:w="1134"/>
        <w:gridCol w:w="1276"/>
        <w:gridCol w:w="709"/>
        <w:gridCol w:w="1276"/>
        <w:gridCol w:w="1276"/>
      </w:tblGrid>
      <w:tr>
        <w:trPr>
          <w:trHeight w:val="211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2023 год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2024г.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35,14%)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2025г.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34,78%)</w:t>
            </w:r>
          </w:p>
        </w:tc>
      </w:tr>
      <w:tr>
        <w:trPr>
          <w:trHeight w:val="303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(норм.34,57%)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34,57%)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34,78%)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3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Облагаемая сумма дохода (с учетом налог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. вычетов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>),</w:t>
            </w:r>
          </w:p>
          <w:p>
            <w:pPr>
              <w:ind w:left="-57"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   из них: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18 290 280,51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19 397 339,02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20 597 447,07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21 569 898,60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22 844 084,94</w:t>
            </w:r>
          </w:p>
        </w:tc>
      </w:tr>
      <w:tr>
        <w:trPr>
          <w:trHeight w:val="3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Производство,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5 172 000,12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5 160 354,19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5 737 923,02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6 150 840,21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6 591 145,74</w:t>
            </w:r>
          </w:p>
        </w:tc>
      </w:tr>
      <w:tr>
        <w:trPr>
          <w:trHeight w:val="3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АО «СХК»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3 671 274,00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3 455 574,00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3 884 810,00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4 189 696,00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4 486 838,00</w:t>
            </w:r>
          </w:p>
        </w:tc>
      </w:tr>
      <w:tr>
        <w:trPr>
          <w:trHeight w:val="3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резиденты ТОСЭР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350 305,35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700 202,87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784 081,87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849 924,41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911 968,89</w:t>
            </w:r>
          </w:p>
        </w:tc>
      </w:tr>
      <w:tr>
        <w:trPr>
          <w:trHeight w:val="34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Бюджетная сфера всех уровней,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8 389 540,03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8 751 947,27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9 238 430,23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9 561 098,70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10 029 083,65</w:t>
            </w:r>
          </w:p>
        </w:tc>
      </w:tr>
      <w:tr>
        <w:trPr>
          <w:trHeight w:val="34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ОМСУ и БУ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2 335 120,40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2 605 018,68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2 707 578,47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2 707 578,47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2 707 578,47</w:t>
            </w:r>
          </w:p>
        </w:tc>
      </w:tr>
      <w:tr>
        <w:trPr>
          <w:trHeight w:val="3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Общая сумма исчисленного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2 377 736,47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2 479 950,98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2 638 884,18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2 768 017,80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2 936 186,88</w:t>
            </w:r>
          </w:p>
        </w:tc>
      </w:tr>
      <w:tr>
        <w:trPr>
          <w:trHeight w:val="3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108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бюджет ЗАТО Северск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821 983,50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857 320,40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917 803,92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972 681,45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1 009 167,43</w:t>
            </w:r>
          </w:p>
        </w:tc>
      </w:tr>
      <w:tr>
        <w:trPr>
          <w:trHeight w:val="3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Уровень собираемости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91,28%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91,27%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91,27%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91,27%</w:t>
            </w:r>
          </w:p>
        </w:tc>
      </w:tr>
      <w:tr>
        <w:trPr>
          <w:trHeight w:val="3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Задолженность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2 354,09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2 354,09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2 368,39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2 392,90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2 340,47</w:t>
            </w:r>
          </w:p>
        </w:tc>
      </w:tr>
      <w:tr>
        <w:trPr>
          <w:trHeight w:val="3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поступления </w:t>
            </w:r>
          </w:p>
          <w:p>
            <w:pPr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задолженности (30%)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717,87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702,14</w:t>
            </w:r>
          </w:p>
        </w:tc>
      </w:tr>
      <w:tr>
        <w:trPr>
          <w:trHeight w:val="3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Сумма поступления налога в бюджет ЗАТО Северск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761 051,03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783 239,78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838 430,14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888 509,31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921 774,47</w:t>
            </w:r>
          </w:p>
        </w:tc>
      </w:tr>
    </w:tbl>
    <w:p>
      <w:pPr>
        <w:spacing w:before="24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прогнозном периоде промышленность останется ведущей отраслью ЗАТО Северск, обеспечивающей экономическое развитие муниципального образования.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расчетах поступлений по НДФЛ учтено увеличение рабочих мест и, соответственно, фонда оплаты труда в результате реализации следующих значимых инвестиционных проектов:</w:t>
      </w:r>
    </w:p>
    <w:p>
      <w:pPr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строительство модуля фабрикации и </w:t>
      </w:r>
      <w:proofErr w:type="spellStart"/>
      <w:r>
        <w:rPr>
          <w:rFonts w:ascii="Times New Roman" w:hAnsi="Times New Roman"/>
          <w:sz w:val="26"/>
          <w:szCs w:val="26"/>
        </w:rPr>
        <w:t>рефабрикации</w:t>
      </w:r>
      <w:proofErr w:type="spellEnd"/>
      <w:r>
        <w:rPr>
          <w:rFonts w:ascii="Times New Roman" w:hAnsi="Times New Roman"/>
          <w:sz w:val="26"/>
          <w:szCs w:val="26"/>
        </w:rPr>
        <w:t xml:space="preserve"> плотного смешанного </w:t>
      </w:r>
      <w:proofErr w:type="spellStart"/>
      <w:r>
        <w:rPr>
          <w:rFonts w:ascii="Times New Roman" w:hAnsi="Times New Roman"/>
          <w:sz w:val="26"/>
          <w:szCs w:val="26"/>
        </w:rPr>
        <w:t>уранплутониевого</w:t>
      </w:r>
      <w:proofErr w:type="spellEnd"/>
      <w:r>
        <w:rPr>
          <w:rFonts w:ascii="Times New Roman" w:hAnsi="Times New Roman"/>
          <w:sz w:val="26"/>
          <w:szCs w:val="26"/>
        </w:rPr>
        <w:t xml:space="preserve"> топлива для реакторов на быстрых нейтронах;</w:t>
      </w:r>
    </w:p>
    <w:p>
      <w:pPr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строительство опытно-демонстрационного энергоблока с реактором на быстрых нейтронах со свинцовым носителем (Брест ОД-300);</w:t>
      </w:r>
    </w:p>
    <w:p>
      <w:pPr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создание новых производств резидентами ТОР «Северск»;</w:t>
      </w:r>
    </w:p>
    <w:p>
      <w:pPr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 модернизации ТЭЦ филиала АО «РИР» в г.Северск.</w:t>
      </w:r>
    </w:p>
    <w:p>
      <w:pPr>
        <w:suppressAutoHyphens/>
        <w:spacing w:after="120"/>
        <w:ind w:firstLine="709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Таблица 7 - Расчет НДФЛ по КБК 18210102020010000110 (НДФЛ с доходов, полученных от осуществления деятельности физическими лицами, зарегистрированными в качестве ИП, нотариусов…), тыс.руб.</w:t>
      </w:r>
    </w:p>
    <w:tbl>
      <w:tblPr>
        <w:tblW w:w="9510" w:type="dxa"/>
        <w:tblInd w:w="96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38"/>
        <w:gridCol w:w="2551"/>
        <w:gridCol w:w="1276"/>
        <w:gridCol w:w="1134"/>
        <w:gridCol w:w="1134"/>
        <w:gridCol w:w="709"/>
        <w:gridCol w:w="1134"/>
        <w:gridCol w:w="1134"/>
      </w:tblGrid>
      <w:tr>
        <w:trPr>
          <w:trHeight w:val="21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2023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2024г.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35,14%)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2025г.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34,78%)</w:t>
            </w:r>
          </w:p>
        </w:tc>
      </w:tr>
      <w:tr>
        <w:trPr>
          <w:trHeight w:val="303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34,57%)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34,57%)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34,78%)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34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Облагаемая сумма </w:t>
            </w:r>
          </w:p>
          <w:p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дохода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46 592,45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46 592,38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49 574,23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51 998,38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55 154,77</w:t>
            </w:r>
          </w:p>
        </w:tc>
      </w:tr>
      <w:tr>
        <w:trPr>
          <w:trHeight w:val="34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Общая сумма исчисленного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6 057,02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6 057,01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6 444,65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6 759,79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7 170,12</w:t>
            </w:r>
          </w:p>
        </w:tc>
      </w:tr>
      <w:tr>
        <w:trPr>
          <w:trHeight w:val="34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бюджет ЗАТО Северск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2 093,91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2 093,91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2 241,45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2 375,39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2 464,37</w:t>
            </w:r>
          </w:p>
        </w:tc>
      </w:tr>
    </w:tbl>
    <w:p>
      <w:pPr>
        <w:spacing w:line="360" w:lineRule="auto"/>
        <w:jc w:val="both"/>
        <w:rPr>
          <w:rFonts w:ascii="Times New Roman" w:hAnsi="Times New Roman"/>
          <w:bCs/>
          <w:sz w:val="16"/>
          <w:szCs w:val="16"/>
          <w:highlight w:val="yellow"/>
        </w:rPr>
      </w:pPr>
    </w:p>
    <w:p>
      <w:pPr>
        <w:suppressAutoHyphens/>
        <w:spacing w:after="120"/>
        <w:ind w:firstLine="709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Таблица 8 - Расчет НДФЛ по КБК 18210102030010000110 (НДФЛ с доходов, полученных физическими лицами в соответствии со статьей 228 НК РФ), тыс.руб.</w:t>
      </w:r>
    </w:p>
    <w:tbl>
      <w:tblPr>
        <w:tblW w:w="9510" w:type="dxa"/>
        <w:tblInd w:w="96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38"/>
        <w:gridCol w:w="2551"/>
        <w:gridCol w:w="1276"/>
        <w:gridCol w:w="1134"/>
        <w:gridCol w:w="1134"/>
        <w:gridCol w:w="709"/>
        <w:gridCol w:w="1134"/>
        <w:gridCol w:w="1134"/>
      </w:tblGrid>
      <w:tr>
        <w:trPr>
          <w:trHeight w:val="21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2023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2024г.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35,14%)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2025г.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34,78%)</w:t>
            </w:r>
          </w:p>
        </w:tc>
      </w:tr>
      <w:tr>
        <w:trPr>
          <w:trHeight w:val="303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34,57%)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34,57%)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34,78%)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34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Облагаемая сумма </w:t>
            </w:r>
          </w:p>
          <w:p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дохода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137 581,58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256 626,69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273 050,85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286 402,92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303 787,54</w:t>
            </w:r>
          </w:p>
        </w:tc>
      </w:tr>
      <w:tr>
        <w:trPr>
          <w:trHeight w:val="34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Общая сумма исчисленного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17 885,61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33 361,47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35 496,61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37 232,38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39 492,38</w:t>
            </w:r>
          </w:p>
        </w:tc>
      </w:tr>
      <w:tr>
        <w:trPr>
          <w:trHeight w:val="34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бюджет ЗАТО Северск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6 183,06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11 533,06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12 345,72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13 083,46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13 573,53</w:t>
            </w:r>
          </w:p>
        </w:tc>
      </w:tr>
    </w:tbl>
    <w:p>
      <w:pPr>
        <w:suppressAutoHyphens/>
        <w:spacing w:after="120"/>
        <w:ind w:firstLine="709"/>
        <w:jc w:val="both"/>
        <w:rPr>
          <w:rFonts w:ascii="Times New Roman" w:hAnsi="Times New Roman"/>
          <w:bCs/>
          <w:sz w:val="16"/>
          <w:szCs w:val="16"/>
          <w:lang w:eastAsia="ar-SA"/>
        </w:rPr>
      </w:pPr>
    </w:p>
    <w:p>
      <w:pPr>
        <w:suppressAutoHyphens/>
        <w:spacing w:after="120"/>
        <w:ind w:firstLine="709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Таблица 9 - Расчет НДФЛ по КБК 18210102080010000110 (НДФЛ в части суммы налога, превышающей 650 тыс.руб., относящейся к части налоговой базы, превышающей 5 000 тыс.руб.), тыс.руб.</w:t>
      </w:r>
    </w:p>
    <w:tbl>
      <w:tblPr>
        <w:tblW w:w="9510" w:type="dxa"/>
        <w:tblInd w:w="96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38"/>
        <w:gridCol w:w="2551"/>
        <w:gridCol w:w="1276"/>
        <w:gridCol w:w="1134"/>
        <w:gridCol w:w="1134"/>
        <w:gridCol w:w="709"/>
        <w:gridCol w:w="1134"/>
        <w:gridCol w:w="1134"/>
      </w:tblGrid>
      <w:tr>
        <w:trPr>
          <w:trHeight w:val="21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2023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2024г.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35,14%)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2025г.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34,78%)</w:t>
            </w:r>
          </w:p>
        </w:tc>
      </w:tr>
      <w:tr>
        <w:trPr>
          <w:trHeight w:val="303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34,57%)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34,57%)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норм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34,78%)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34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НДФЛ с фиксированных платежей в бюджет ЗАТО Северск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14 179,44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15 178,57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16 085,59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16 688,12</w:t>
            </w:r>
          </w:p>
        </w:tc>
      </w:tr>
    </w:tbl>
    <w:p>
      <w:pPr>
        <w:suppressAutoHyphens/>
        <w:spacing w:after="120"/>
        <w:ind w:firstLine="709"/>
        <w:jc w:val="both"/>
        <w:rPr>
          <w:rFonts w:ascii="Times New Roman" w:hAnsi="Times New Roman"/>
          <w:bCs/>
          <w:sz w:val="26"/>
          <w:szCs w:val="26"/>
          <w:lang w:eastAsia="ar-SA"/>
        </w:rPr>
      </w:pPr>
    </w:p>
    <w:p>
      <w:pPr>
        <w:suppressAutoHyphens/>
        <w:spacing w:line="36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1.2.2. Акцизы на автомобильный и прямогонный бензин, дизельное топливо, моторные масла для дизельных и (или) карбюраторных (</w:t>
      </w:r>
      <w:proofErr w:type="spellStart"/>
      <w:r>
        <w:rPr>
          <w:rFonts w:ascii="Times New Roman" w:hAnsi="Times New Roman"/>
          <w:b/>
          <w:sz w:val="26"/>
          <w:szCs w:val="26"/>
          <w:lang w:eastAsia="ar-SA"/>
        </w:rPr>
        <w:t>инжекторных</w:t>
      </w:r>
      <w:proofErr w:type="spellEnd"/>
      <w:r>
        <w:rPr>
          <w:rFonts w:ascii="Times New Roman" w:hAnsi="Times New Roman"/>
          <w:b/>
          <w:sz w:val="26"/>
          <w:szCs w:val="26"/>
          <w:lang w:eastAsia="ar-SA"/>
        </w:rPr>
        <w:t xml:space="preserve">) двигателей, производимые на территории Российской Федерации </w:t>
      </w:r>
    </w:p>
    <w:p>
      <w:pPr>
        <w:shd w:val="clear" w:color="auto" w:fill="FFFFFF" w:themeFill="background1"/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Прогноз поступлений акцизов на автомобильный и прямогонный бензин, дизельное топливо, моторные масла для дизельных и (или) карбюраторных </w:t>
      </w:r>
      <w:r>
        <w:rPr>
          <w:rFonts w:ascii="Times New Roman" w:hAnsi="Times New Roman"/>
          <w:sz w:val="26"/>
          <w:szCs w:val="26"/>
          <w:lang w:eastAsia="ar-SA"/>
        </w:rPr>
        <w:lastRenderedPageBreak/>
        <w:t>(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инжекторных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>) двигателей, производимые на территории Российской Федерации (далее – акцизы) составляет:</w:t>
      </w:r>
    </w:p>
    <w:p>
      <w:pPr>
        <w:shd w:val="clear" w:color="auto" w:fill="FFFFFF" w:themeFill="background1"/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 на 2023 год в сумме 11 280,00 тыс.руб., что на 663,00 тыс.руб. больше оценки 2022 года (на 6,2%);</w:t>
      </w:r>
    </w:p>
    <w:p>
      <w:pPr>
        <w:shd w:val="clear" w:color="auto" w:fill="FFFFFF" w:themeFill="background1"/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 на 2024 год в сумме 12 253,00 тыс.руб.;</w:t>
      </w:r>
    </w:p>
    <w:p>
      <w:pPr>
        <w:shd w:val="clear" w:color="auto" w:fill="FFFFFF" w:themeFill="background1"/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 на 2025 год в сумме 12 969,00 тыс.руб. </w:t>
      </w:r>
    </w:p>
    <w:p>
      <w:pPr>
        <w:spacing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Доля поступлений акцизов в 2023 году в структуре налоговых и неналоговых доходов составит 0,9%, в общей сумме доходов бюджета ЗАТО Северск – 0,2%. </w:t>
      </w:r>
    </w:p>
    <w:p>
      <w:pPr>
        <w:spacing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 2024 и 2025 годах доля в структуре налоговых и неналоговых доходов составит 0,9% ежегодно, в общей сумме доходов - по 0,3% ежегодно.</w:t>
      </w: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Дифференцированный норматив отчислений в бюджет ЗАТО Северск </w:t>
      </w:r>
      <w:r>
        <w:rPr>
          <w:rFonts w:ascii="Times New Roman" w:hAnsi="Times New Roman"/>
          <w:sz w:val="26"/>
          <w:szCs w:val="26"/>
          <w:lang w:eastAsia="ar-SA"/>
        </w:rPr>
        <w:t xml:space="preserve">согласно проекту Закона Томской области «Об областном бюджете на 2023 год и на плановый период 2024 и 2025 годов» на 2023 – 2025 годы прогнозируется </w:t>
      </w:r>
      <w:r>
        <w:rPr>
          <w:rFonts w:ascii="Times New Roman" w:hAnsi="Times New Roman"/>
          <w:sz w:val="26"/>
          <w:szCs w:val="26"/>
        </w:rPr>
        <w:t>в размере 0,34656% ежегодно.</w:t>
      </w: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Рост ставок акцизов на нефтепродукты в 2023-2025 годах прогнозируется на 4% ежегодно.</w:t>
      </w:r>
    </w:p>
    <w:p>
      <w:pPr>
        <w:shd w:val="clear" w:color="auto" w:fill="FFFFFF" w:themeFill="background1"/>
        <w:tabs>
          <w:tab w:val="left" w:pos="709"/>
        </w:tabs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10 - Расчет акцизов, тыс.руб.</w:t>
      </w:r>
    </w:p>
    <w:tbl>
      <w:tblPr>
        <w:tblW w:w="9510" w:type="dxa"/>
        <w:tblInd w:w="96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38"/>
        <w:gridCol w:w="3260"/>
        <w:gridCol w:w="1134"/>
        <w:gridCol w:w="992"/>
        <w:gridCol w:w="992"/>
        <w:gridCol w:w="709"/>
        <w:gridCol w:w="992"/>
        <w:gridCol w:w="993"/>
      </w:tblGrid>
      <w:tr>
        <w:trPr>
          <w:trHeight w:val="21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2023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  <w:p>
            <w:pPr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3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35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Акцизы на дизельное топливо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4 728,02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4 747,00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5 423,00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5 894,00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6 222,00</w:t>
            </w:r>
          </w:p>
        </w:tc>
      </w:tr>
      <w:tr>
        <w:trPr>
          <w:trHeight w:val="11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Акцизы на моторные масла для дизельных и (или) карбюраторных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инжекторных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 двигателей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43,00</w:t>
            </w:r>
          </w:p>
        </w:tc>
      </w:tr>
      <w:tr>
        <w:trPr>
          <w:trHeight w:val="27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Акцизы на автомобильный бензин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6 295,88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6 587,00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6 602,00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7 175,00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7 574,00</w:t>
            </w:r>
          </w:p>
        </w:tc>
      </w:tr>
      <w:tr>
        <w:trPr>
          <w:trHeight w:val="49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Акцизы на прямогонный бензин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-592,87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-754,00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-783,00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-857,00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-870,00</w:t>
            </w:r>
          </w:p>
        </w:tc>
      </w:tr>
      <w:tr>
        <w:trPr>
          <w:trHeight w:val="55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 к поступлению в бюджет ЗАТО Северск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10 457,20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10 617,00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11 280,00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12 253,00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12 969,00</w:t>
            </w:r>
          </w:p>
        </w:tc>
      </w:tr>
    </w:tbl>
    <w:p>
      <w:pPr>
        <w:shd w:val="clear" w:color="auto" w:fill="FFFFFF" w:themeFill="background1"/>
        <w:suppressAutoHyphens/>
        <w:spacing w:before="240"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Прогноз поступлений акцизов в бюджет ЗАТО Северск составлен на основании данных Департамента финансов Томской области.</w:t>
      </w:r>
    </w:p>
    <w:p>
      <w:pPr>
        <w:suppressAutoHyphens/>
        <w:spacing w:line="360" w:lineRule="auto"/>
        <w:jc w:val="center"/>
        <w:rPr>
          <w:rFonts w:ascii="Times New Roman" w:hAnsi="Times New Roman"/>
          <w:b/>
          <w:sz w:val="26"/>
          <w:szCs w:val="26"/>
          <w:highlight w:val="yellow"/>
          <w:lang w:eastAsia="ar-SA"/>
        </w:rPr>
      </w:pPr>
    </w:p>
    <w:p>
      <w:pPr>
        <w:suppressAutoHyphens/>
        <w:spacing w:line="360" w:lineRule="auto"/>
        <w:jc w:val="center"/>
        <w:rPr>
          <w:rFonts w:ascii="Times New Roman" w:hAnsi="Times New Roman"/>
          <w:b/>
          <w:sz w:val="26"/>
          <w:szCs w:val="26"/>
          <w:highlight w:val="yellow"/>
          <w:lang w:eastAsia="ar-SA"/>
        </w:rPr>
      </w:pPr>
    </w:p>
    <w:p>
      <w:pPr>
        <w:suppressAutoHyphens/>
        <w:spacing w:line="36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lastRenderedPageBreak/>
        <w:t xml:space="preserve">1.2.3. Налог, взимаемый в связи с применением </w:t>
      </w:r>
    </w:p>
    <w:p>
      <w:pPr>
        <w:shd w:val="clear" w:color="auto" w:fill="FFFFFF" w:themeFill="background1"/>
        <w:suppressAutoHyphens/>
        <w:spacing w:line="36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упрощенной системы налогообложения</w:t>
      </w:r>
    </w:p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 w:themeFill="background1"/>
        </w:rPr>
        <w:t>На 2023 год доходы по налогу, взимаемому в связи с применением упрощенной системы налогообложения (далее – УСН), прогнозируются в сумме 93 341,00 тыс.руб.,</w:t>
      </w:r>
      <w:r>
        <w:rPr>
          <w:rFonts w:ascii="Times New Roman" w:hAnsi="Times New Roman"/>
          <w:sz w:val="26"/>
          <w:szCs w:val="26"/>
        </w:rPr>
        <w:t xml:space="preserve"> что на 4 015,00 тыс.руб. (на 4,5%) больше оценки 2022 года.</w:t>
      </w:r>
    </w:p>
    <w:p>
      <w:pPr>
        <w:shd w:val="clear" w:color="auto" w:fill="FFFFFF" w:themeFill="background1"/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На 2024 год поступление налога в бюджет ЗАТО Северск прогнозируются в сумме 97 273,00 тыс.руб., на 2025 год в сумме 100 901,00 тыс.руб.</w:t>
      </w: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поступлений налога в 2023 году в структуре налоговых и неналоговых доходов составит 7,1%, в общей сумме доходов бюджета ЗАТО Северск – 2,0%.</w:t>
      </w: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 2024 и 2025 годах доля в структуре налоговых и неналоговых доходов составит 7,1% и 7,2% соответственно, в общей сумме доходов - 2,5% и 2,6% соответственно.</w:t>
      </w:r>
    </w:p>
    <w:p>
      <w:pPr>
        <w:shd w:val="clear" w:color="auto" w:fill="FFFFFF" w:themeFill="background1"/>
        <w:tabs>
          <w:tab w:val="left" w:pos="709"/>
        </w:tabs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11 - Расчет налога, взимаемого в связи с применением упрощенной системы налогообложения</w:t>
      </w:r>
    </w:p>
    <w:tbl>
      <w:tblPr>
        <w:tblW w:w="9510" w:type="dxa"/>
        <w:tblInd w:w="96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38"/>
        <w:gridCol w:w="3260"/>
        <w:gridCol w:w="1134"/>
        <w:gridCol w:w="992"/>
        <w:gridCol w:w="992"/>
        <w:gridCol w:w="709"/>
        <w:gridCol w:w="992"/>
        <w:gridCol w:w="993"/>
      </w:tblGrid>
      <w:tr>
        <w:trPr>
          <w:trHeight w:val="21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2023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  <w:p>
            <w:pPr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3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35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Налоговая база, 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6 079 002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6 195 682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6 198 727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6 464 580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6 703 606</w:t>
            </w:r>
          </w:p>
        </w:tc>
      </w:tr>
      <w:tr>
        <w:trPr>
          <w:trHeight w:val="34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Ставки налога,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6-15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3 - 15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6-15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6 - 15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6 - 15</w:t>
            </w:r>
          </w:p>
        </w:tc>
      </w:tr>
      <w:tr>
        <w:trPr>
          <w:trHeight w:val="27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 налога, подлежащая к уплате за налоговый период за вычетом суммы уплаченных страховых взносов, 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304 043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311 887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325 977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339 773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352 503</w:t>
            </w:r>
          </w:p>
        </w:tc>
      </w:tr>
      <w:tr>
        <w:trPr>
          <w:trHeight w:val="49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 налога, подлежащая к зачислению в бюджет ЗАТО Северск по нормативу 30%, 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91 213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93 566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97 793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101 932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105 751</w:t>
            </w:r>
          </w:p>
        </w:tc>
      </w:tr>
      <w:tr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uppressAutoHyphens/>
              <w:snapToGrid w:val="0"/>
              <w:ind w:left="-79" w:right="-125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Уровень собираемости налога,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</w:tr>
      <w:tr>
        <w:trPr>
          <w:trHeight w:val="56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Дополнительные поступления за счет сокращения задолженности (30%), 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438</w:t>
            </w:r>
          </w:p>
        </w:tc>
      </w:tr>
      <w:tr>
        <w:trPr>
          <w:trHeight w:val="55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Сумма налога к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поступлению  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бюджет ЗАТО Северск, 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89 712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89 326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93 341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97 273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100 901</w:t>
            </w:r>
          </w:p>
        </w:tc>
      </w:tr>
    </w:tbl>
    <w:p>
      <w:pPr>
        <w:shd w:val="clear" w:color="auto" w:fill="FFFFFF" w:themeFill="background1"/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</w:p>
    <w:p>
      <w:pPr>
        <w:spacing w:line="36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поступлений налога на 2023-2025 годы рассчитан, исходя из оценки поступлений в 2022 году, с учётом норм регионального законодательства в части предоставления пониженных налоговых ставок по УСН в 2022 году (з</w:t>
      </w:r>
      <w:r>
        <w:rPr>
          <w:sz w:val="26"/>
          <w:szCs w:val="26"/>
        </w:rPr>
        <w:t xml:space="preserve">акон Томской области от 04.03.2022 № 1-ОЗ «О внесении изменения в статью 1.2 Закона Томской области «Об установлении на территории Томской области налоговых ставок </w:t>
      </w:r>
      <w:r>
        <w:rPr>
          <w:sz w:val="26"/>
          <w:szCs w:val="26"/>
        </w:rPr>
        <w:lastRenderedPageBreak/>
        <w:t>по налогу, взимаемому в связи с применением упрощенной системы налогообложения»</w:t>
      </w:r>
      <w:r>
        <w:rPr>
          <w:rFonts w:ascii="Times New Roman" w:hAnsi="Times New Roman"/>
          <w:sz w:val="26"/>
          <w:szCs w:val="26"/>
        </w:rPr>
        <w:t xml:space="preserve">), а также федерального законодательства в части продления на 6 месяцев срока уплаты налога за 2021 год и 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 квартал 2022 года с последующей рассрочкой в течение полугода (постановление Правительства Российской Федерации от 30.03.2022 № 512 «Об изменении сроков уплаты налога (авансового платежа по налогу), уплачиваемого в связи с применением упрощенной системы налогообложения в 2022 году»). </w:t>
      </w:r>
    </w:p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Расчет поступления налога в бюджет ЗАТО Северск выполнен в соответствии с главой 26.2 Налогового кодекса Российской Федерации, </w:t>
      </w:r>
      <w:r>
        <w:rPr>
          <w:rFonts w:ascii="Times New Roman" w:hAnsi="Times New Roman"/>
          <w:spacing w:val="-5"/>
          <w:sz w:val="26"/>
          <w:szCs w:val="26"/>
        </w:rPr>
        <w:t xml:space="preserve">Законом Томской области </w:t>
      </w:r>
      <w:r>
        <w:rPr>
          <w:rFonts w:ascii="Times New Roman" w:hAnsi="Times New Roman"/>
          <w:sz w:val="26"/>
          <w:szCs w:val="26"/>
        </w:rPr>
        <w:t>от 07.04.2009 № 51-ОЗ «Об установлении на территории Томской области налоговых ставок по налогу, взимаемому в связи с применением упрощенной системы налогообложения», согласно Методике прогнозирования налоговых доходов, на основании отчета УФНС по форме статистической отчетности 5-УСН «Отчет о налоговой базе и структуре начислений по налогу, уплачиваемому в связи с применением упрощенной системы налогообложения».</w:t>
      </w:r>
    </w:p>
    <w:p>
      <w:pPr>
        <w:spacing w:line="36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В соответствии с </w:t>
      </w:r>
      <w:r>
        <w:rPr>
          <w:rFonts w:ascii="Times New Roman" w:hAnsi="Times New Roman"/>
          <w:spacing w:val="-5"/>
          <w:sz w:val="26"/>
          <w:szCs w:val="26"/>
          <w:lang w:eastAsia="ar-SA"/>
        </w:rPr>
        <w:t xml:space="preserve">Законом Томской области от 14.11.2012 № 208-ОЗ «Об установлении единых нормативов отчислений в бюджеты муниципальных районов и городских округов Томской области от отдельных федеральных налогов» норматив </w:t>
      </w:r>
      <w:r>
        <w:rPr>
          <w:rFonts w:ascii="Times New Roman" w:hAnsi="Times New Roman"/>
          <w:sz w:val="26"/>
          <w:szCs w:val="26"/>
          <w:lang w:eastAsia="ar-SA"/>
        </w:rPr>
        <w:t>зачисления налога в бюджеты городских округов составляет 30%.</w:t>
      </w:r>
    </w:p>
    <w:p>
      <w:pPr>
        <w:shd w:val="clear" w:color="auto" w:fill="FFFFFF" w:themeFill="background1"/>
        <w:spacing w:line="360" w:lineRule="auto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shd w:val="clear" w:color="auto" w:fill="FFFFFF" w:themeFill="background1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1.2.4. Единый налог на вмененный доход для отдельных видов деятельности</w:t>
      </w:r>
    </w:p>
    <w:p>
      <w:pPr>
        <w:tabs>
          <w:tab w:val="left" w:pos="630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Система налогообложения в виде единого налога на вмененный доход для отдельных видов предпринимательской деятельности (далее – ЕНВД) согласно Федеральному закону от 29.06.2012 № 97-ФЗ «О внесении изменений в часть первую и часть вторую Налогового кодекса Российской Федерации...» прекратила действие с 01.01.2021.</w:t>
      </w:r>
    </w:p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доходов по ЕНВД на 2023-2025 годы рассчитан с учетом поступления задолженности: на 2023 год в сумме 300,00 тыс.руб., на 2024 – 2025 годы в сумме по 200,00 тыс.руб. ежегодно.</w:t>
      </w:r>
    </w:p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>
      <w:pPr>
        <w:shd w:val="clear" w:color="auto" w:fill="FFFFFF" w:themeFill="background1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1.2.5. Единый сельскохозяйственный налог</w:t>
      </w:r>
    </w:p>
    <w:p>
      <w:pPr>
        <w:shd w:val="clear" w:color="auto" w:fill="FFFFFF" w:themeFill="background1"/>
        <w:spacing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Доходы по единому сельскохозяйственному налогу на 2023 год прогнозируются в сумме 124,00 тыс.руб., что на 7,00 тыс.руб. (на 6,0%) больше оценки 2022 года.</w:t>
      </w:r>
    </w:p>
    <w:p>
      <w:pPr>
        <w:shd w:val="clear" w:color="auto" w:fill="FFFFFF" w:themeFill="background1"/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На 2024 год поступления налога в бюджет ЗАТО Северск прогнозируются в сумме 130,00 тыс.руб., на 2024 год в сумме 138,00 тыс.руб. </w:t>
      </w:r>
    </w:p>
    <w:p>
      <w:pPr>
        <w:shd w:val="clear" w:color="auto" w:fill="FFFFFF" w:themeFill="background1"/>
        <w:spacing w:line="360" w:lineRule="auto"/>
        <w:ind w:right="45" w:firstLine="709"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поступлений налога в 2023 – 2025 годах в структуре налоговых и неналоговых доходов составит 0,01% ежегодно.</w:t>
      </w:r>
    </w:p>
    <w:p>
      <w:pPr>
        <w:shd w:val="clear" w:color="auto" w:fill="FFFFFF" w:themeFill="background1"/>
        <w:spacing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со статьей 61.2 Бюджетного кодекса Российской Федерации норматив отчислений в бюджеты городских округов составляет 100%. </w:t>
      </w:r>
    </w:p>
    <w:p>
      <w:pPr>
        <w:shd w:val="clear" w:color="auto" w:fill="FFFFFF" w:themeFill="background1"/>
        <w:spacing w:after="120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12 - Расчет единого сельскохозяйственного налога</w:t>
      </w:r>
    </w:p>
    <w:tbl>
      <w:tblPr>
        <w:tblW w:w="9387" w:type="dxa"/>
        <w:tblInd w:w="103" w:type="dxa"/>
        <w:tblLook w:val="0000" w:firstRow="0" w:lastRow="0" w:firstColumn="0" w:lastColumn="0" w:noHBand="0" w:noVBand="0"/>
      </w:tblPr>
      <w:tblGrid>
        <w:gridCol w:w="514"/>
        <w:gridCol w:w="2922"/>
        <w:gridCol w:w="1209"/>
        <w:gridCol w:w="979"/>
        <w:gridCol w:w="984"/>
        <w:gridCol w:w="750"/>
        <w:gridCol w:w="1052"/>
        <w:gridCol w:w="977"/>
      </w:tblGrid>
      <w:tr>
        <w:trPr>
          <w:trHeight w:val="193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</w:tr>
      <w:tr>
        <w:trPr>
          <w:trHeight w:val="35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ar-SA"/>
              </w:rPr>
            </w:pPr>
          </w:p>
        </w:tc>
      </w:tr>
      <w:tr>
        <w:trPr>
          <w:trHeight w:val="38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Налоговая база, тыс. руб.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4 255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1 950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2 067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2 174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2 294</w:t>
            </w:r>
          </w:p>
        </w:tc>
      </w:tr>
      <w:tr>
        <w:trPr>
          <w:trHeight w:val="27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Ставка налога,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%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6</w:t>
            </w:r>
          </w:p>
        </w:tc>
      </w:tr>
      <w:tr>
        <w:trPr>
          <w:trHeight w:val="5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Сумма налога к поступлению в бюджет ЗАТО Северск, </w:t>
            </w:r>
          </w:p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138</w:t>
            </w:r>
          </w:p>
        </w:tc>
      </w:tr>
    </w:tbl>
    <w:p>
      <w:pPr>
        <w:shd w:val="clear" w:color="auto" w:fill="FFFFFF" w:themeFill="background1"/>
        <w:spacing w:before="240"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Расчет поступления налога в бюджет ЗАТО Северск выполнен в соответствии с главой 26.1 Налогового кодекса Российской Федерации, с использованием статистической отчетности УФНС по форме 5-ЕСХН «Отчет о налоговой базе и структуре начислений по единому сельскохозяйственному налогу», на основании прогнозных данных, представленных главным администратором доходов – УФНС. </w:t>
      </w:r>
    </w:p>
    <w:p>
      <w:pPr>
        <w:shd w:val="clear" w:color="auto" w:fill="FFFFFF" w:themeFill="background1"/>
        <w:spacing w:line="360" w:lineRule="auto"/>
        <w:ind w:right="45" w:firstLine="709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highlight w:val="yellow"/>
        </w:rPr>
      </w:pPr>
    </w:p>
    <w:p>
      <w:pPr>
        <w:shd w:val="clear" w:color="auto" w:fill="FFFFFF" w:themeFill="background1"/>
        <w:spacing w:line="360" w:lineRule="auto"/>
        <w:ind w:right="45"/>
        <w:jc w:val="center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</w:rPr>
        <w:t>1.2.6. Налог, взимаемый в связи с применением</w:t>
      </w:r>
    </w:p>
    <w:p>
      <w:pPr>
        <w:shd w:val="clear" w:color="auto" w:fill="FFFFFF" w:themeFill="background1"/>
        <w:spacing w:line="360" w:lineRule="auto"/>
        <w:jc w:val="center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</w:rPr>
        <w:t>патентной системы налогообложения</w:t>
      </w:r>
    </w:p>
    <w:p>
      <w:pPr>
        <w:shd w:val="clear" w:color="auto" w:fill="FFFFFF" w:themeFill="background1"/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Доходы по налогу, взимаемому в связи с применением патентной системы налогообложения, на 2023 год прогнозируются в сумме 25 363,00 тыс.руб., что на 1 331,00 тыс.руб. (на 5,5%) больше оценки 2022 года.</w:t>
      </w:r>
    </w:p>
    <w:p>
      <w:pPr>
        <w:shd w:val="clear" w:color="auto" w:fill="FFFFFF" w:themeFill="background1"/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Поступления налога на 2024 год прогнозируются в сумме 26 425,00 тыс.руб., на 2025 год в сумме 27 527,00 тыс.руб.</w:t>
      </w:r>
    </w:p>
    <w:p>
      <w:pPr>
        <w:spacing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Доля поступлений налога в 2023 году в структуре налоговых и неналоговых доходов составит 1,9%, в общей сумме доходов бюджета ЗАТО Северск – 0,5%. </w:t>
      </w:r>
    </w:p>
    <w:p>
      <w:pPr>
        <w:spacing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 2024 и 2025 годах доля в структуре налоговых и неналоговых доходов составит 1,9% и 2,0%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 xml:space="preserve"> соответственно,</w:t>
      </w:r>
      <w:r>
        <w:rPr>
          <w:rFonts w:ascii="Times New Roman" w:hAnsi="Times New Roman"/>
          <w:sz w:val="26"/>
          <w:szCs w:val="26"/>
        </w:rPr>
        <w:t xml:space="preserve"> в общей сумме доходов – по 0,7% ежегодно. </w:t>
      </w:r>
    </w:p>
    <w:p>
      <w:pPr>
        <w:shd w:val="clear" w:color="auto" w:fill="FFFFFF" w:themeFill="background1"/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В соответствии со статьей 61.2 Бюджетного кодекса Российской Федерации норматив отчислений налога в бюджеты городских округов составляет 100%.</w:t>
      </w:r>
    </w:p>
    <w:p>
      <w:pPr>
        <w:shd w:val="clear" w:color="auto" w:fill="FFFFFF" w:themeFill="background1"/>
        <w:spacing w:after="120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13 - Расчет налога, взимаемого в связи с применением патентной системы налогообложения</w:t>
      </w:r>
    </w:p>
    <w:tbl>
      <w:tblPr>
        <w:tblW w:w="9468" w:type="dxa"/>
        <w:tblInd w:w="103" w:type="dxa"/>
        <w:tblLook w:val="0000" w:firstRow="0" w:lastRow="0" w:firstColumn="0" w:lastColumn="0" w:noHBand="0" w:noVBand="0"/>
      </w:tblPr>
      <w:tblGrid>
        <w:gridCol w:w="430"/>
        <w:gridCol w:w="3162"/>
        <w:gridCol w:w="1209"/>
        <w:gridCol w:w="975"/>
        <w:gridCol w:w="976"/>
        <w:gridCol w:w="750"/>
        <w:gridCol w:w="983"/>
        <w:gridCol w:w="983"/>
      </w:tblGrid>
      <w:tr>
        <w:trPr>
          <w:trHeight w:val="193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</w:tr>
      <w:tr>
        <w:trPr>
          <w:trHeight w:val="253"/>
        </w:trPr>
        <w:tc>
          <w:tcPr>
            <w:tcW w:w="4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1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758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right="-11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Налоговая база (размер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потен-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циально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возможного получения ИП годового дохода),</w:t>
            </w:r>
          </w:p>
          <w:p>
            <w:pPr>
              <w:shd w:val="clear" w:color="auto" w:fill="FFFFFF" w:themeFill="background1"/>
              <w:ind w:right="-11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565 510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774 410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810 257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851 169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894 138</w:t>
            </w:r>
          </w:p>
        </w:tc>
      </w:tr>
      <w:tr>
        <w:trPr>
          <w:trHeight w:val="421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right="-11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Ставка налога, 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>
        <w:trPr>
          <w:trHeight w:val="829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right="-11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Расчетная сумма патента на год, за вычетом суммы уплаченных страховых взносов, тыс.руб.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16 965,3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24 734,6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25 581,6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26 654,3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27 767,5</w:t>
            </w:r>
          </w:p>
        </w:tc>
      </w:tr>
      <w:tr>
        <w:trPr>
          <w:trHeight w:val="38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right="-11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Уровень собираемости, %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</w:tr>
      <w:tr>
        <w:trPr>
          <w:trHeight w:val="115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right="-11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Дополнительные поступления в бюджет ЗАТО Северск за счет сокращения задолженности (30%), тыс. руб.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37,2</w:t>
            </w:r>
          </w:p>
        </w:tc>
      </w:tr>
      <w:tr>
        <w:trPr>
          <w:trHeight w:val="41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right="-11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Учет переплаты, тыс.руб.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492,4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5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right="-11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Сумма налога к поступлению в бюджет ЗАТО Северск, </w:t>
            </w:r>
          </w:p>
          <w:p>
            <w:pPr>
              <w:shd w:val="clear" w:color="auto" w:fill="FFFFFF" w:themeFill="background1"/>
              <w:ind w:right="-11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16 806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24 032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25 363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105,5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26 425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27 527</w:t>
            </w:r>
          </w:p>
        </w:tc>
      </w:tr>
    </w:tbl>
    <w:p>
      <w:pPr>
        <w:shd w:val="clear" w:color="auto" w:fill="FFFFFF" w:themeFill="background1"/>
        <w:suppressAutoHyphens/>
        <w:spacing w:before="240"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Прогноз поступления доходов от применения патента в бюджет ЗАТО Северск выполнен в соответствии с главой 26.5 Налогового кодекса Российской Федерации, </w:t>
      </w:r>
      <w:r>
        <w:rPr>
          <w:rFonts w:ascii="Times New Roman" w:hAnsi="Times New Roman"/>
          <w:sz w:val="26"/>
          <w:szCs w:val="26"/>
        </w:rPr>
        <w:t xml:space="preserve">Законом Томской области от 09.11.2012 № 199-ОЗ «О патентной системе налогообложения», </w:t>
      </w:r>
      <w:r>
        <w:rPr>
          <w:rFonts w:ascii="Times New Roman" w:hAnsi="Times New Roman"/>
          <w:sz w:val="26"/>
          <w:szCs w:val="26"/>
          <w:lang w:eastAsia="ar-SA"/>
        </w:rPr>
        <w:t>согласно Методике прогнозирования налоговых доходов, на основании отчета УФНС по форме статистической отчетности                      1-Патент «Отчет о количестве индивидуальных предпринимателей, применяющих патентную систему налогообложения…», с учетом фактически приобретенных патентов в 2022 году.</w:t>
      </w:r>
    </w:p>
    <w:p>
      <w:pPr>
        <w:spacing w:line="360" w:lineRule="auto"/>
        <w:ind w:right="45"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line="360" w:lineRule="auto"/>
        <w:ind w:right="45"/>
        <w:jc w:val="center"/>
        <w:rPr>
          <w:rFonts w:ascii="Times New Roman" w:hAnsi="Times New Roman"/>
          <w:b/>
          <w:bCs/>
          <w:iCs/>
          <w:sz w:val="26"/>
          <w:szCs w:val="26"/>
          <w:highlight w:val="yellow"/>
        </w:rPr>
      </w:pPr>
    </w:p>
    <w:p>
      <w:pPr>
        <w:spacing w:line="360" w:lineRule="auto"/>
        <w:ind w:right="45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lastRenderedPageBreak/>
        <w:t>1.2.7. Налог на имущество физических лиц</w:t>
      </w:r>
    </w:p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Поступление налога на имущество физических лиц на 2023 год прогнозируется в сумме 45 841,00 тыс.руб., что на 10 592,00 тыс.руб. (</w:t>
      </w:r>
      <w:r>
        <w:rPr>
          <w:rFonts w:ascii="Times New Roman" w:hAnsi="Times New Roman"/>
          <w:bCs/>
          <w:iCs/>
          <w:sz w:val="26"/>
          <w:szCs w:val="26"/>
        </w:rPr>
        <w:t>на 30,0%) больше</w:t>
      </w:r>
      <w:r>
        <w:rPr>
          <w:rFonts w:ascii="Times New Roman" w:hAnsi="Times New Roman"/>
          <w:sz w:val="26"/>
          <w:szCs w:val="26"/>
        </w:rPr>
        <w:t xml:space="preserve"> оценки 2022 года.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Поступление налога на 2024 год прогнозируется в сумме 50 878,00 тыс.руб., на 2025 год в сумме 51 155,00 тыс.руб.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поступлений налога в 2023 году в структуре налоговых и неналоговых доходов составит 3,5%, в общей сумме доходов бюджета ЗАТО Северск – 1,0%.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2024 и 2025 годах доля в структуре налоговых и неналоговых доходов составит 3,7% и 3,6% соответственно, в общей сумме доходов – по 1,3% ежегодно.</w:t>
      </w:r>
    </w:p>
    <w:p>
      <w:pPr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Рост прогноза поступления налога на 2023 год на 30,0% к оценке 2022 года обусловлен в том числе установлением на 2022 год ставки налога в размере 1,5% (с увеличением на 0,5 процентных пункта к уровню 2021 года) в отношении объектов налогообложения, включенных в перечень, определяемый в соответствии с </w:t>
      </w:r>
      <w:hyperlink r:id="rId10" w:history="1">
        <w:r>
          <w:rPr>
            <w:rFonts w:ascii="Times New Roman" w:hAnsi="Times New Roman"/>
            <w:sz w:val="26"/>
            <w:szCs w:val="26"/>
            <w:lang w:eastAsia="ar-SA"/>
          </w:rPr>
          <w:t>пунктом 7 статьи 378.2</w:t>
        </w:r>
      </w:hyperlink>
      <w:r>
        <w:rPr>
          <w:rFonts w:ascii="Times New Roman" w:hAnsi="Times New Roman"/>
          <w:sz w:val="26"/>
          <w:szCs w:val="26"/>
          <w:lang w:eastAsia="ar-SA"/>
        </w:rPr>
        <w:t xml:space="preserve"> Налогового кодекса Российской Федерации (объекты коммерческой недвижимости) - дополнительные доходы по оценке составят 5 954 тыс.руб.</w:t>
      </w:r>
    </w:p>
    <w:p>
      <w:pPr>
        <w:spacing w:after="120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14 - Расчет налога на имущество физических лиц</w:t>
      </w:r>
    </w:p>
    <w:tbl>
      <w:tblPr>
        <w:tblW w:w="978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977"/>
        <w:gridCol w:w="1134"/>
        <w:gridCol w:w="1134"/>
        <w:gridCol w:w="1134"/>
        <w:gridCol w:w="703"/>
        <w:gridCol w:w="1053"/>
        <w:gridCol w:w="1073"/>
      </w:tblGrid>
      <w:tr>
        <w:trPr>
          <w:trHeight w:val="330"/>
        </w:trPr>
        <w:tc>
          <w:tcPr>
            <w:tcW w:w="57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</w:tr>
      <w:tr>
        <w:trPr>
          <w:trHeight w:val="923"/>
        </w:trPr>
        <w:tc>
          <w:tcPr>
            <w:tcW w:w="572" w:type="dxa"/>
            <w:vMerge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</w:tc>
        <w:tc>
          <w:tcPr>
            <w:tcW w:w="70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105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398"/>
        </w:trPr>
        <w:tc>
          <w:tcPr>
            <w:tcW w:w="57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5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rPr>
          <w:trHeight w:val="1423"/>
        </w:trPr>
        <w:tc>
          <w:tcPr>
            <w:tcW w:w="57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Налогооблагаемая кадастровая стоимость </w:t>
            </w:r>
          </w:p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(с учетом налоговых вычетов по ст. 403 НК РФ), тыс. руб.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39 851 323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39 031 390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39 070 421</w:t>
            </w:r>
          </w:p>
        </w:tc>
        <w:tc>
          <w:tcPr>
            <w:tcW w:w="703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05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39 109 491</w:t>
            </w:r>
          </w:p>
        </w:tc>
        <w:tc>
          <w:tcPr>
            <w:tcW w:w="107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39 148 600</w:t>
            </w:r>
          </w:p>
        </w:tc>
      </w:tr>
      <w:tr>
        <w:trPr>
          <w:trHeight w:val="693"/>
        </w:trPr>
        <w:tc>
          <w:tcPr>
            <w:tcW w:w="57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Ставка НИФЛ от кадастровой стоимости, %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0,1- 2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0,1- 1,5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0,1- 2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 </w:t>
            </w:r>
          </w:p>
        </w:tc>
        <w:tc>
          <w:tcPr>
            <w:tcW w:w="105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0,1 - 2</w:t>
            </w:r>
          </w:p>
        </w:tc>
        <w:tc>
          <w:tcPr>
            <w:tcW w:w="10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0,1 - 2</w:t>
            </w:r>
          </w:p>
        </w:tc>
      </w:tr>
      <w:tr>
        <w:trPr>
          <w:trHeight w:val="972"/>
        </w:trPr>
        <w:tc>
          <w:tcPr>
            <w:tcW w:w="57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Сумма исчисленного налога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от кадастровой стоимости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 тыс. руб., в том числе: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66 502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53 118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59 414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111,9</w:t>
            </w:r>
          </w:p>
        </w:tc>
        <w:tc>
          <w:tcPr>
            <w:tcW w:w="1053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59 760</w:t>
            </w:r>
          </w:p>
        </w:tc>
        <w:tc>
          <w:tcPr>
            <w:tcW w:w="1073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60 119</w:t>
            </w:r>
          </w:p>
        </w:tc>
      </w:tr>
      <w:tr>
        <w:trPr>
          <w:trHeight w:val="1128"/>
        </w:trPr>
        <w:tc>
          <w:tcPr>
            <w:tcW w:w="57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3.1</w:t>
            </w:r>
          </w:p>
        </w:tc>
        <w:tc>
          <w:tcPr>
            <w:tcW w:w="2977" w:type="dxa"/>
            <w:shd w:val="clear" w:color="auto" w:fill="auto"/>
            <w:tcMar>
              <w:right w:w="28" w:type="dxa"/>
            </w:tcMar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по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объектам, включенным в Перечень (п.7 ст. 378.2 НК РФ), тыс.руб.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34 385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17 861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23 814</w:t>
            </w:r>
          </w:p>
        </w:tc>
        <w:tc>
          <w:tcPr>
            <w:tcW w:w="703" w:type="dxa"/>
            <w:shd w:val="clear" w:color="auto" w:fill="auto"/>
            <w:tcMar>
              <w:right w:w="28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133,3</w:t>
            </w:r>
          </w:p>
        </w:tc>
        <w:tc>
          <w:tcPr>
            <w:tcW w:w="1053" w:type="dxa"/>
            <w:shd w:val="clear" w:color="auto" w:fill="auto"/>
            <w:tcMar>
              <w:right w:w="28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23 814</w:t>
            </w:r>
          </w:p>
        </w:tc>
        <w:tc>
          <w:tcPr>
            <w:tcW w:w="1073" w:type="dxa"/>
            <w:shd w:val="clear" w:color="auto" w:fill="auto"/>
            <w:tcMar>
              <w:right w:w="28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23 814</w:t>
            </w:r>
          </w:p>
        </w:tc>
      </w:tr>
      <w:tr>
        <w:trPr>
          <w:trHeight w:val="351"/>
        </w:trPr>
        <w:tc>
          <w:tcPr>
            <w:tcW w:w="57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tcMar>
              <w:right w:w="28" w:type="dxa"/>
            </w:tcMar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3" w:type="dxa"/>
            <w:shd w:val="clear" w:color="auto" w:fill="auto"/>
            <w:tcMar>
              <w:right w:w="28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53" w:type="dxa"/>
            <w:shd w:val="clear" w:color="auto" w:fill="auto"/>
            <w:tcMar>
              <w:right w:w="28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73" w:type="dxa"/>
            <w:shd w:val="clear" w:color="auto" w:fill="auto"/>
            <w:tcMar>
              <w:right w:w="28" w:type="dxa"/>
            </w:tcMar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rPr>
          <w:trHeight w:val="1164"/>
        </w:trPr>
        <w:tc>
          <w:tcPr>
            <w:tcW w:w="57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3.2</w:t>
            </w:r>
          </w:p>
        </w:tc>
        <w:tc>
          <w:tcPr>
            <w:tcW w:w="2977" w:type="dxa"/>
            <w:shd w:val="clear" w:color="auto" w:fill="auto"/>
            <w:tcMar>
              <w:right w:w="28" w:type="dxa"/>
            </w:tcMar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по жилым помещениям, гаражам и прочим объектам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(с учетом понижающих коэффициентов)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 тыс. руб.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32 117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35 257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35 600</w:t>
            </w:r>
          </w:p>
        </w:tc>
        <w:tc>
          <w:tcPr>
            <w:tcW w:w="703" w:type="dxa"/>
            <w:shd w:val="clear" w:color="auto" w:fill="auto"/>
            <w:tcMar>
              <w:right w:w="28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101,0</w:t>
            </w:r>
          </w:p>
        </w:tc>
        <w:tc>
          <w:tcPr>
            <w:tcW w:w="1053" w:type="dxa"/>
            <w:shd w:val="clear" w:color="auto" w:fill="auto"/>
            <w:tcMar>
              <w:right w:w="28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35 946</w:t>
            </w:r>
          </w:p>
        </w:tc>
        <w:tc>
          <w:tcPr>
            <w:tcW w:w="1073" w:type="dxa"/>
            <w:shd w:val="clear" w:color="auto" w:fill="auto"/>
            <w:tcMar>
              <w:right w:w="28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36 305</w:t>
            </w:r>
          </w:p>
        </w:tc>
      </w:tr>
      <w:tr>
        <w:trPr>
          <w:trHeight w:val="479"/>
        </w:trPr>
        <w:tc>
          <w:tcPr>
            <w:tcW w:w="57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2977" w:type="dxa"/>
            <w:shd w:val="clear" w:color="auto" w:fill="auto"/>
            <w:tcMar>
              <w:right w:w="28" w:type="dxa"/>
            </w:tcMar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Сумма налога, подлежащего уплате в текущем периоде, </w:t>
            </w:r>
          </w:p>
          <w:p>
            <w:pPr>
              <w:shd w:val="clear" w:color="auto" w:fill="FFFFFF" w:themeFill="background1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43 957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40 499</w:t>
            </w:r>
          </w:p>
        </w:tc>
        <w:tc>
          <w:tcPr>
            <w:tcW w:w="1134" w:type="dxa"/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53 118</w:t>
            </w:r>
          </w:p>
        </w:tc>
        <w:tc>
          <w:tcPr>
            <w:tcW w:w="703" w:type="dxa"/>
            <w:shd w:val="clear" w:color="auto" w:fill="auto"/>
            <w:tcMar>
              <w:right w:w="28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131,2</w:t>
            </w:r>
          </w:p>
        </w:tc>
        <w:tc>
          <w:tcPr>
            <w:tcW w:w="1053" w:type="dxa"/>
            <w:shd w:val="clear" w:color="auto" w:fill="auto"/>
            <w:tcMar>
              <w:right w:w="28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59 414</w:t>
            </w:r>
          </w:p>
        </w:tc>
        <w:tc>
          <w:tcPr>
            <w:tcW w:w="1073" w:type="dxa"/>
            <w:shd w:val="clear" w:color="auto" w:fill="auto"/>
            <w:tcMar>
              <w:right w:w="28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59 760</w:t>
            </w:r>
          </w:p>
        </w:tc>
      </w:tr>
      <w:tr>
        <w:trPr>
          <w:trHeight w:val="387"/>
        </w:trPr>
        <w:tc>
          <w:tcPr>
            <w:tcW w:w="57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Уровень собираемости, %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07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</w:tr>
      <w:tr>
        <w:trPr>
          <w:trHeight w:val="1098"/>
        </w:trPr>
        <w:tc>
          <w:tcPr>
            <w:tcW w:w="57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Дополнительные поступления за счет сокращения задолженности (30%), тыс. руб.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3 638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4 104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4 104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05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4 104</w:t>
            </w:r>
          </w:p>
        </w:tc>
        <w:tc>
          <w:tcPr>
            <w:tcW w:w="107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4 104</w:t>
            </w:r>
          </w:p>
        </w:tc>
      </w:tr>
      <w:tr>
        <w:trPr>
          <w:trHeight w:val="575"/>
        </w:trPr>
        <w:tc>
          <w:tcPr>
            <w:tcW w:w="57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 зачета переплаты по налогу, тыс. руб.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1 495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1 254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757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757</w:t>
            </w:r>
          </w:p>
        </w:tc>
        <w:tc>
          <w:tcPr>
            <w:tcW w:w="107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757</w:t>
            </w:r>
          </w:p>
        </w:tc>
      </w:tr>
      <w:tr>
        <w:trPr>
          <w:trHeight w:val="839"/>
        </w:trPr>
        <w:tc>
          <w:tcPr>
            <w:tcW w:w="572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Сумма </w:t>
            </w:r>
            <w:r>
              <w:rPr>
                <w:rFonts w:ascii="Times New Roman" w:hAnsi="Times New Roman"/>
                <w:sz w:val="22"/>
                <w:szCs w:val="22"/>
              </w:rPr>
              <w:t>к поступлению в бюджет ЗАТО Северск,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>
            <w:pPr>
              <w:shd w:val="clear" w:color="auto" w:fill="FFFFFF" w:themeFill="background1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37 309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35 249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45 841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130,0</w:t>
            </w:r>
          </w:p>
        </w:tc>
        <w:tc>
          <w:tcPr>
            <w:tcW w:w="105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50 878</w:t>
            </w:r>
          </w:p>
        </w:tc>
        <w:tc>
          <w:tcPr>
            <w:tcW w:w="107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51 155</w:t>
            </w:r>
          </w:p>
        </w:tc>
      </w:tr>
    </w:tbl>
    <w:p>
      <w:pPr>
        <w:spacing w:line="360" w:lineRule="auto"/>
        <w:ind w:right="45"/>
        <w:rPr>
          <w:rFonts w:ascii="Times New Roman" w:hAnsi="Times New Roman"/>
          <w:b/>
          <w:bCs/>
          <w:iCs/>
          <w:sz w:val="26"/>
          <w:szCs w:val="26"/>
        </w:rPr>
      </w:pPr>
    </w:p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Прогноз поступления налога выполнен в соответствии с главой 32 Налогового кодекса Российской Федерации, согласно Методике прогнозирования налоговых доходов, исходя из сумм начисленного налога за 2021 год на основании данных отчета УФНС по форме статистической отчетности 5-МН </w:t>
      </w:r>
      <w:bookmarkStart w:id="0" w:name="OLE_LINK1"/>
      <w:r>
        <w:rPr>
          <w:rFonts w:ascii="Times New Roman" w:hAnsi="Times New Roman"/>
          <w:sz w:val="26"/>
          <w:szCs w:val="26"/>
        </w:rPr>
        <w:t>«Отчет о налоговой базе и структуре начислений по местным налогам»</w:t>
      </w:r>
      <w:bookmarkEnd w:id="0"/>
      <w:r>
        <w:rPr>
          <w:rFonts w:ascii="Times New Roman" w:hAnsi="Times New Roman"/>
          <w:sz w:val="26"/>
          <w:szCs w:val="26"/>
        </w:rPr>
        <w:t>.</w:t>
      </w:r>
    </w:p>
    <w:p>
      <w:pPr>
        <w:shd w:val="clear" w:color="auto" w:fill="FFFFFF" w:themeFill="background1"/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В соответствии со статьей 61.2 Бюджетного кодекса Российской Федерации норматив отчислений налога в бюджеты городских округов составляет 100%.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поступлений налога на 2023 – 2025 годы выполнен с учетом: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 определения налоговой базы для исчисления налога исходя из кадастровой стоимости объектов налогообложения (на основе результатов государственной кадастровой оценки объектов капитального строительства, проведенной ОГБУ «Томский областной центр инвентаризации и кадастра»);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 налоговых ставок, установленных решением Думы ЗАТО Северск от 26.09.2019 № 55/2 «О налоге на имущество физических лиц на территории ЗАТО Северск» в следующих размерах</w:t>
      </w:r>
      <w:r>
        <w:rPr>
          <w:rFonts w:ascii="Times New Roman" w:hAnsi="Times New Roman"/>
          <w:sz w:val="26"/>
          <w:szCs w:val="26"/>
        </w:rPr>
        <w:t>:</w:t>
      </w:r>
    </w:p>
    <w:p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0,1% в отношении жилых домов, квартир, комнат, гаражей и </w:t>
      </w:r>
      <w:proofErr w:type="spellStart"/>
      <w:r>
        <w:rPr>
          <w:rFonts w:ascii="Times New Roman" w:hAnsi="Times New Roman"/>
          <w:sz w:val="26"/>
          <w:szCs w:val="26"/>
        </w:rPr>
        <w:t>машино</w:t>
      </w:r>
      <w:proofErr w:type="spellEnd"/>
      <w:r>
        <w:rPr>
          <w:rFonts w:ascii="Times New Roman" w:hAnsi="Times New Roman"/>
          <w:sz w:val="26"/>
          <w:szCs w:val="26"/>
        </w:rPr>
        <w:t>-мест, объектов незавершенного строительства (если их проектируемым назначением является жилой дом);</w:t>
      </w:r>
    </w:p>
    <w:p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1,5% в отношении объектов налогообложения, включенных в перечень, определяемый в соответствии с </w:t>
      </w:r>
      <w:hyperlink r:id="rId11" w:history="1">
        <w:r>
          <w:rPr>
            <w:rFonts w:ascii="Times New Roman" w:hAnsi="Times New Roman"/>
            <w:sz w:val="26"/>
            <w:szCs w:val="26"/>
          </w:rPr>
          <w:t>пунктом 7 статьи 378.2</w:t>
        </w:r>
      </w:hyperlink>
      <w:r>
        <w:rPr>
          <w:rFonts w:ascii="Times New Roman" w:hAnsi="Times New Roman"/>
          <w:sz w:val="26"/>
          <w:szCs w:val="26"/>
        </w:rPr>
        <w:t xml:space="preserve"> Налогового кодекса Российской Федерации, на 2022 год (по сроку уплаты в 2023 году); 2% в отношении указанных объектов на 2023-2024 годы (по сроку уплаты в 2024 – 2025 годах);</w:t>
      </w:r>
    </w:p>
    <w:p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0,5% в отношении прочих объектов налогообложения.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 применения налоговых вычетов, предусмотренных статьей 403 Налогового кодекса Российской Федерации, уменьшающих налоговую базу на величину кадастровой стоимости 50 кв.м. по жилым домам; 20 кв.м. по квартирам; 10 кв.м. по комнатам;</w:t>
      </w:r>
    </w:p>
    <w:p>
      <w:pPr>
        <w:suppressAutoHyphens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 применения понижающих коэффициентов к сумме исчисленного налога по законодательно установленным переходным периодам в случае, если сумма налога, исчисленного исходя из кадастровой стоимости, превышает сумму налога, исчисленного исходя из инвентаризационной стоимости согласно пункту 8 статьи 408 Налогового кодекса Российской Федерации (за 2021 год - коэффициент 0,4; за 2022 год – коэффициент 0,6);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расчетного уровня собираемости налога в размере 80% исходя из фактически сложившегося за предыдущие 3 года.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объектам, включенным в перечень, определяемый в соответствии с пунктом 7 статьи 378.2 Налогового кодекса Российской Федерации расчет поступлений налога выполнен на основании распоряжения Департамента по управлению государственной собственностью Томской области от 26.11.2021 № 110-о «Об определении перечня объектов для целей налогообложения на 2022 год».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keepNext/>
        <w:numPr>
          <w:ilvl w:val="4"/>
          <w:numId w:val="0"/>
        </w:numPr>
        <w:tabs>
          <w:tab w:val="num" w:pos="1008"/>
        </w:tabs>
        <w:suppressAutoHyphens/>
        <w:spacing w:line="360" w:lineRule="auto"/>
        <w:jc w:val="center"/>
        <w:outlineLvl w:val="4"/>
        <w:rPr>
          <w:rFonts w:ascii="Times New Roman" w:hAnsi="Times New Roman"/>
          <w:b/>
          <w:bCs/>
          <w:iCs/>
          <w:sz w:val="26"/>
          <w:szCs w:val="26"/>
          <w:vertAlign w:val="superscript"/>
        </w:rPr>
      </w:pPr>
      <w:r>
        <w:rPr>
          <w:rFonts w:ascii="Times New Roman" w:hAnsi="Times New Roman"/>
          <w:b/>
          <w:iCs/>
          <w:sz w:val="26"/>
          <w:szCs w:val="26"/>
        </w:rPr>
        <w:t>1.2.8. Земельный налог</w:t>
      </w: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Доходы по земельному налогу на 2023 год прогнозируются в сумме 108 861,00 тыс.руб., что на 129,00 тыс.руб. (на 0,1%) больше оценки 2022 года.</w:t>
      </w: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Поступление доходов по земельному налогу на 2024 год прогнозируется в сумме 108 992,00 тыс.руб., на 2025 год – в сумме 109 126,00 тыс.руб.</w:t>
      </w: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Доля поступлений налога в 2023 году в структуре налоговых и неналоговых доходов составит 8,3%, в общей сумме доходов бюджета ЗАТО Северск – 2,3%.</w:t>
      </w: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 2024 и 2025 годах доля в структуре налоговых и неналоговых доходов составит 8,0% и 7,8% соответственно, в общей сумме доходов – по 2,8% ежегодно.</w:t>
      </w:r>
    </w:p>
    <w:p>
      <w:pPr>
        <w:shd w:val="clear" w:color="auto" w:fill="FFFFFF" w:themeFill="background1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15 - Расчет земельного налога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491"/>
        <w:gridCol w:w="3062"/>
        <w:gridCol w:w="1209"/>
        <w:gridCol w:w="982"/>
        <w:gridCol w:w="1041"/>
        <w:gridCol w:w="750"/>
        <w:gridCol w:w="1028"/>
        <w:gridCol w:w="1028"/>
      </w:tblGrid>
      <w:tr>
        <w:trPr>
          <w:trHeight w:val="145"/>
          <w:jc w:val="center"/>
        </w:trPr>
        <w:tc>
          <w:tcPr>
            <w:tcW w:w="491" w:type="dxa"/>
            <w:vMerge w:val="restart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96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 п/п</w:t>
            </w:r>
          </w:p>
        </w:tc>
        <w:tc>
          <w:tcPr>
            <w:tcW w:w="3062" w:type="dxa"/>
            <w:vMerge w:val="restart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91" w:type="dxa"/>
            <w:gridSpan w:val="2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791" w:type="dxa"/>
            <w:gridSpan w:val="2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 2024 года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</w:tr>
      <w:tr>
        <w:trPr>
          <w:trHeight w:val="297"/>
          <w:jc w:val="center"/>
        </w:trPr>
        <w:tc>
          <w:tcPr>
            <w:tcW w:w="491" w:type="dxa"/>
            <w:vMerge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062" w:type="dxa"/>
            <w:vMerge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1028" w:type="dxa"/>
            <w:vMerge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136" w:right="-94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585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Налогооблагаемая кадастровая стоимость земельных участков, </w:t>
            </w: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8 697 403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8 699 950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8 701 530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8 703 112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8 704 695</w:t>
            </w:r>
          </w:p>
        </w:tc>
      </w:tr>
      <w:tr>
        <w:trPr>
          <w:trHeight w:val="324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napToGrid w:val="0"/>
              <w:spacing w:before="20" w:after="20"/>
              <w:ind w:right="-125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Средняя расчетная ставка земельного налога,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%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0,3-1,5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0,3-1,5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0,3-1,5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-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0,3-1,5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0,3-1,5</w:t>
            </w:r>
          </w:p>
        </w:tc>
      </w:tr>
      <w:tr>
        <w:trPr>
          <w:trHeight w:val="324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Сумма налога, подлежащая уплате в текущем периоде, </w:t>
            </w: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, в том числе: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109 163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109 441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109 447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109 580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109 715</w:t>
            </w:r>
          </w:p>
        </w:tc>
      </w:tr>
      <w:tr>
        <w:trPr>
          <w:trHeight w:val="287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3.1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по организациям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102 775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103 421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103 421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103 421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103 421</w:t>
            </w:r>
          </w:p>
        </w:tc>
      </w:tr>
      <w:tr>
        <w:trPr>
          <w:trHeight w:val="250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3.2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по физическим лицам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6 388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6 020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6 026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100,1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6 159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6 294</w:t>
            </w:r>
          </w:p>
        </w:tc>
      </w:tr>
      <w:tr>
        <w:trPr>
          <w:trHeight w:val="409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Уровень собираемости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272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4.1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по организациям, %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</w:tr>
      <w:tr>
        <w:trPr>
          <w:trHeight w:val="275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4.2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по физическим лицам, %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</w:tr>
      <w:tr>
        <w:trPr>
          <w:trHeight w:val="707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Дополнительные поступления в за счет сокращения задолженности (30%), тыс.руб.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520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508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508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508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508</w:t>
            </w:r>
          </w:p>
        </w:tc>
      </w:tr>
      <w:tr>
        <w:trPr>
          <w:trHeight w:val="339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 к поступлению в бюджет ЗАТО Северск, тыс.руб.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108 591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108 732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108 861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100,1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108 992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109 126</w:t>
            </w:r>
          </w:p>
        </w:tc>
      </w:tr>
      <w:tr>
        <w:trPr>
          <w:trHeight w:val="339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6.1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по организациям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101 747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102 387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102 387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102 387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102 387</w:t>
            </w:r>
          </w:p>
        </w:tc>
      </w:tr>
      <w:tr>
        <w:trPr>
          <w:trHeight w:val="339"/>
          <w:jc w:val="center"/>
        </w:trPr>
        <w:tc>
          <w:tcPr>
            <w:tcW w:w="49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6.2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по физическим лицам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6 844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6 345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6 474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102,0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6 605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6 739</w:t>
            </w:r>
          </w:p>
        </w:tc>
      </w:tr>
    </w:tbl>
    <w:p>
      <w:pPr>
        <w:shd w:val="clear" w:color="auto" w:fill="FFFFFF" w:themeFill="background1"/>
        <w:spacing w:before="24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 w:themeFill="background1"/>
        </w:rPr>
        <w:t>Прогноз выполнен в соответствии с главой 31 Налогового кодекса Российской Федерации,</w:t>
      </w:r>
      <w:r>
        <w:rPr>
          <w:rFonts w:ascii="Times New Roman" w:hAnsi="Times New Roman"/>
          <w:sz w:val="26"/>
          <w:szCs w:val="26"/>
        </w:rPr>
        <w:t xml:space="preserve"> согласно Методике прогнозирования налоговых доходов, исходя из сумм начисленного налога за 2021 год на основании данных отчета УФНС по форме статистической отчетности 5-МН «Отчет о налоговой базе и структуре начислений по местным налогам».</w:t>
      </w:r>
    </w:p>
    <w:p>
      <w:pPr>
        <w:shd w:val="clear" w:color="auto" w:fill="FFFFFF" w:themeFill="background1"/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В соответствии со статьей 61.2 Бюджетного кодекса Российской Федерации норматив отчислений земельного налога в бюджеты городских округов составляет 100%.</w:t>
      </w:r>
    </w:p>
    <w:p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Расчеты выполнены по налоговым ставкам, установленным решением Думы ЗАТО Северск от 07.11.2014 № 57/4 «О земельном налоге на территории ЗАТО Северск» (с изменениями), в следующих размерах:</w:t>
      </w:r>
    </w:p>
    <w:p>
      <w:pPr>
        <w:numPr>
          <w:ilvl w:val="0"/>
          <w:numId w:val="6"/>
        </w:numPr>
        <w:shd w:val="clear" w:color="auto" w:fill="FFFFFF" w:themeFill="background1"/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0,3% отношении земельных участков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 занятых жилищным фондом и объектами инженерной инфраструктуры жилищно-коммунального комплекса или приобретенных (предоставленных) для жилищного строительства;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огородничества;</w:t>
      </w:r>
    </w:p>
    <w:p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1,5% в отношении прочих земельных участков.</w:t>
      </w:r>
    </w:p>
    <w:p>
      <w:pPr>
        <w:spacing w:before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расчете земельного налога от уплаты юридическими лицами учтен прогноз поступления налога от АО «СХК», ФГБУ </w:t>
      </w:r>
      <w:proofErr w:type="spellStart"/>
      <w:r>
        <w:rPr>
          <w:rFonts w:ascii="Times New Roman" w:hAnsi="Times New Roman"/>
          <w:sz w:val="26"/>
          <w:szCs w:val="26"/>
        </w:rPr>
        <w:t>СибФНКЦ</w:t>
      </w:r>
      <w:proofErr w:type="spellEnd"/>
      <w:r>
        <w:rPr>
          <w:rFonts w:ascii="Times New Roman" w:hAnsi="Times New Roman"/>
          <w:sz w:val="26"/>
          <w:szCs w:val="26"/>
        </w:rPr>
        <w:t xml:space="preserve"> ФМБА России, а также органов местного самоуправления, муниципальных учреждений.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поступлений от налогоплательщиков – физических лиц выполнен с учетом ежегодной индексации.</w:t>
      </w:r>
    </w:p>
    <w:p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В соответствии с решением Думы ЗАТО Северск от 07.11.2014 № 57/4 «О земельном налоге на территории ЗАТО Северск» для отдельных категорий граждан ЗАТО Северск предоставляются льготы в виде полного освобождения от уплаты земельного налога (инвалиды, чернобыльцы, ветераны и инвалиды Великой Отечественной войны и другие социальные категории граждан). Сумма налоговых льгот, установленных Думой ЗАТО Северск, для физических лиц за 2021 год, согласно отчету ИФНС России по ЗАТО Северск по форме 5-МН, составила 241,0 тыс.руб.</w:t>
      </w:r>
    </w:p>
    <w:p>
      <w:pPr>
        <w:spacing w:line="360" w:lineRule="auto"/>
        <w:ind w:firstLine="539"/>
        <w:jc w:val="center"/>
        <w:rPr>
          <w:rFonts w:ascii="Times New Roman" w:hAnsi="Times New Roman"/>
          <w:b/>
          <w:bCs/>
          <w:iCs/>
          <w:sz w:val="26"/>
          <w:szCs w:val="26"/>
          <w:highlight w:val="yellow"/>
        </w:rPr>
      </w:pPr>
    </w:p>
    <w:p>
      <w:pPr>
        <w:spacing w:line="360" w:lineRule="auto"/>
        <w:ind w:firstLine="539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1.2.9. Налог на добычу полезных ископаемых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Поступление налога на добычу полезных ископаемых не прогнозируется на 2023-2025 годы ввиду того, что единственный налогоплательщик в 2022 году снят с налогового учета в ЗАТО Северск Томской области.</w:t>
      </w:r>
    </w:p>
    <w:p>
      <w:pPr>
        <w:shd w:val="clear" w:color="auto" w:fill="FFFFFF" w:themeFill="background1"/>
        <w:spacing w:line="36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lastRenderedPageBreak/>
        <w:t xml:space="preserve">1.2.10. Государственная пошлина </w:t>
      </w:r>
    </w:p>
    <w:p>
      <w:pPr>
        <w:shd w:val="clear" w:color="auto" w:fill="FFFFFF" w:themeFill="background1"/>
        <w:suppressAutoHyphens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Поступления государственной пошлины на 2023 год прогнозируются в сумме 16 122,20 тыс.руб., что на 614,60 тыс.руб. (на 4,0%) больше оценки 2022 года. </w:t>
      </w: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Поступления государственной пошлины на 2024 год прогнозируются в сумме 16 761,30 тыс.руб., на 2025 год в сумме 17 426,00 тыс.руб. </w:t>
      </w: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Доля поступлений государственной пошлины в 2023 году в структуре налоговых и неналоговых доходов составит 1,2%, в общей сумме доходов бюджета ЗАТО Северск – 0,3%. </w:t>
      </w:r>
    </w:p>
    <w:p>
      <w:pPr>
        <w:shd w:val="clear" w:color="auto" w:fill="FFFFFF" w:themeFill="background1"/>
        <w:spacing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2024 и 2025 годах доля в структуре налоговых и неналоговых доходов составит по 1,2% ежегодно, в общей сумме доходов – по 0,4% ежегодно.</w:t>
      </w:r>
    </w:p>
    <w:p>
      <w:pPr>
        <w:shd w:val="clear" w:color="auto" w:fill="FFFFFF" w:themeFill="background1"/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16 - Поступление государственной пошлины</w:t>
      </w:r>
    </w:p>
    <w:tbl>
      <w:tblPr>
        <w:tblW w:w="9498" w:type="dxa"/>
        <w:tblInd w:w="108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36"/>
        <w:gridCol w:w="3250"/>
        <w:gridCol w:w="1135"/>
        <w:gridCol w:w="993"/>
        <w:gridCol w:w="992"/>
        <w:gridCol w:w="707"/>
        <w:gridCol w:w="992"/>
        <w:gridCol w:w="993"/>
      </w:tblGrid>
      <w:tr>
        <w:trPr>
          <w:trHeight w:val="229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napToGrid w:val="0"/>
              <w:ind w:left="-108" w:right="-108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№</w:t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Прогноз  2024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года, тыс.руб.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 тыс.руб.</w:t>
            </w:r>
          </w:p>
        </w:tc>
      </w:tr>
      <w:tr>
        <w:trPr>
          <w:trHeight w:val="280"/>
        </w:trPr>
        <w:tc>
          <w:tcPr>
            <w:tcW w:w="4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napToGrid w:val="0"/>
              <w:ind w:left="-108" w:right="-108"/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suppressAutoHyphens/>
              <w:snapToGri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Первонач. утверждено</w:t>
            </w:r>
          </w:p>
          <w:p>
            <w:pPr>
              <w:shd w:val="clear" w:color="auto" w:fill="FFFFFF" w:themeFill="background1"/>
              <w:suppressAutoHyphens/>
              <w:snapToGrid w:val="0"/>
              <w:ind w:right="-108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тыс.руб.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uppressAutoHyphens/>
              <w:snapToGri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Оценка</w:t>
            </w:r>
          </w:p>
          <w:p>
            <w:pPr>
              <w:shd w:val="clear" w:color="auto" w:fill="FFFFFF" w:themeFill="background1"/>
              <w:suppressAutoHyphens/>
              <w:snapToGrid w:val="0"/>
              <w:ind w:right="-108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Прогноз, тыс.руб.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ar-SA"/>
              </w:rPr>
            </w:pPr>
          </w:p>
        </w:tc>
      </w:tr>
      <w:tr>
        <w:trPr>
          <w:trHeight w:val="154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napToGrid w:val="0"/>
              <w:ind w:left="-108" w:right="-98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napToGrid w:val="0"/>
              <w:ind w:right="-57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Госпошлина по делам, рассматриваемым судами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15 364,00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15 364,00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16 092,20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16 731,30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17 396,00</w:t>
            </w:r>
          </w:p>
        </w:tc>
      </w:tr>
      <w:tr>
        <w:trPr>
          <w:trHeight w:val="83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napToGrid w:val="0"/>
              <w:ind w:left="-108" w:right="-98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Госпошлина за выдачу разрешения на установку рекламной конструкции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30,00</w:t>
            </w:r>
          </w:p>
        </w:tc>
      </w:tr>
      <w:tr>
        <w:trPr>
          <w:trHeight w:val="169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napToGrid w:val="0"/>
              <w:ind w:left="-108" w:right="-98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Госпошлина за выдачу ОМСУ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>
        <w:trPr>
          <w:trHeight w:val="70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napToGrid w:val="0"/>
              <w:ind w:left="-108" w:right="-98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suppressAutoHyphens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Сумма к поступлению в бюджет ЗАТО Северск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15 507,60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15 507,60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16 122,20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16 761,30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hd w:val="clear" w:color="auto" w:fill="FFFFFF" w:themeFill="background1"/>
              <w:ind w:lef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17 426,00</w:t>
            </w:r>
          </w:p>
        </w:tc>
      </w:tr>
    </w:tbl>
    <w:p>
      <w:pPr>
        <w:shd w:val="clear" w:color="auto" w:fill="FFFFFF" w:themeFill="background1"/>
        <w:suppressAutoHyphens/>
        <w:spacing w:line="360" w:lineRule="auto"/>
        <w:ind w:firstLine="708"/>
        <w:jc w:val="both"/>
        <w:rPr>
          <w:rFonts w:ascii="Times New Roman" w:hAnsi="Times New Roman"/>
          <w:sz w:val="22"/>
          <w:szCs w:val="22"/>
          <w:highlight w:val="yellow"/>
          <w:lang w:eastAsia="ar-SA"/>
        </w:rPr>
      </w:pPr>
    </w:p>
    <w:p>
      <w:pPr>
        <w:shd w:val="clear" w:color="auto" w:fill="FFFFFF" w:themeFill="background1"/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поступления государственной пошлины выполнен по следующим статьям:</w:t>
      </w:r>
    </w:p>
    <w:p>
      <w:pPr>
        <w:shd w:val="clear" w:color="auto" w:fill="FFFFFF" w:themeFill="background1"/>
        <w:spacing w:line="360" w:lineRule="auto"/>
        <w:ind w:right="43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«Государственная пошлина по делам, рассматриваемым в судах общей юрисдикции, мировыми судьями…», главным администратором которой является  УФНС;</w:t>
      </w:r>
    </w:p>
    <w:p>
      <w:pPr>
        <w:shd w:val="clear" w:color="auto" w:fill="FFFFFF" w:themeFill="background1"/>
        <w:spacing w:line="360" w:lineRule="auto"/>
        <w:ind w:right="43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 «Государственная пошлина за выдачу разрешения на установку рекламной конструкции», главным администратором которой является УИО Администрации ЗАТО Северск.</w:t>
      </w:r>
    </w:p>
    <w:p>
      <w:pPr>
        <w:shd w:val="clear" w:color="auto" w:fill="FFFFFF" w:themeFill="background1"/>
        <w:spacing w:line="360" w:lineRule="auto"/>
        <w:ind w:right="43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Государственная пошлина за выдачу ОМСУ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главным администратором которой является УЖКХ ТиС, с 2023 года не прогнозируется к поступлению в бюджет ЗАТО Северск. </w:t>
      </w:r>
    </w:p>
    <w:p>
      <w:pPr>
        <w:shd w:val="clear" w:color="auto" w:fill="FFFFFF" w:themeFill="background1"/>
        <w:spacing w:line="360" w:lineRule="auto"/>
        <w:ind w:right="43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учетом вступления с 01.01.2023 в силу норм Федерального закона от 20.07.2020 № 239-ФЗ, предусматривающего отмену выдачи специального разрешения органом местного самоуправления на бумажном носителе, выдача разрешений будет осуществляться только в электронном виде федеральным органом исполнительной власти и, соответственно, поступления от госпошлины будут зачисляться в федеральный бюджет.</w:t>
      </w:r>
    </w:p>
    <w:p>
      <w:pPr>
        <w:shd w:val="clear" w:color="auto" w:fill="FFFFFF" w:themeFill="background1"/>
        <w:suppressAutoHyphens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В соответствии со статьей 61.2 Бюджетного кодекса Российской Федерации норматив зачисления государственной пошлины в бюджеты городских округов составляет 100%.</w:t>
      </w:r>
    </w:p>
    <w:p>
      <w:pPr>
        <w:suppressAutoHyphens/>
        <w:spacing w:line="360" w:lineRule="auto"/>
        <w:jc w:val="center"/>
        <w:rPr>
          <w:rFonts w:ascii="Times New Roman" w:hAnsi="Times New Roman"/>
          <w:b/>
          <w:bCs/>
          <w:iCs/>
          <w:sz w:val="26"/>
          <w:szCs w:val="26"/>
          <w:highlight w:val="yellow"/>
          <w:lang w:eastAsia="ar-SA"/>
        </w:rPr>
      </w:pPr>
    </w:p>
    <w:p>
      <w:pPr>
        <w:spacing w:before="120" w:after="120"/>
        <w:jc w:val="center"/>
        <w:rPr>
          <w:rFonts w:ascii="Times New Roman" w:hAnsi="Times New Roman"/>
          <w:b/>
          <w:bCs/>
          <w:i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iCs/>
          <w:sz w:val="26"/>
          <w:szCs w:val="26"/>
          <w:lang w:eastAsia="ar-SA"/>
        </w:rPr>
        <w:t>1.3. Неналоговые доходы</w:t>
      </w:r>
    </w:p>
    <w:p>
      <w:pPr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Прогноз поступления неналоговых доходов составляет:</w:t>
      </w:r>
    </w:p>
    <w:p>
      <w:pPr>
        <w:numPr>
          <w:ilvl w:val="0"/>
          <w:numId w:val="2"/>
        </w:numPr>
        <w:tabs>
          <w:tab w:val="left" w:pos="993"/>
        </w:tabs>
        <w:suppressAutoHyphens/>
        <w:spacing w:line="36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proofErr w:type="gramStart"/>
      <w:r>
        <w:rPr>
          <w:rFonts w:ascii="Times New Roman" w:hAnsi="Times New Roman"/>
          <w:sz w:val="26"/>
          <w:szCs w:val="26"/>
          <w:lang w:eastAsia="ar-SA"/>
        </w:rPr>
        <w:t>на</w:t>
      </w:r>
      <w:proofErr w:type="gramEnd"/>
      <w:r>
        <w:rPr>
          <w:rFonts w:ascii="Times New Roman" w:hAnsi="Times New Roman"/>
          <w:sz w:val="26"/>
          <w:szCs w:val="26"/>
          <w:lang w:eastAsia="ar-SA"/>
        </w:rPr>
        <w:t xml:space="preserve"> 2023 год в сумме 145 517,54 тыс.руб., что меньше оценки 2022 года на 11 993,19 тыс.руб. или на 7,6% (к первоначально утвержденному прогнозу снижение на 19 640,57 тыс.руб. или на 11,9%); </w:t>
      </w:r>
    </w:p>
    <w:p>
      <w:pPr>
        <w:numPr>
          <w:ilvl w:val="0"/>
          <w:numId w:val="2"/>
        </w:numPr>
        <w:tabs>
          <w:tab w:val="left" w:pos="993"/>
        </w:tabs>
        <w:suppressAutoHyphens/>
        <w:spacing w:line="36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proofErr w:type="gramStart"/>
      <w:r>
        <w:rPr>
          <w:rFonts w:ascii="Times New Roman" w:hAnsi="Times New Roman"/>
          <w:sz w:val="26"/>
          <w:szCs w:val="26"/>
          <w:lang w:eastAsia="ar-SA"/>
        </w:rPr>
        <w:t>на</w:t>
      </w:r>
      <w:proofErr w:type="gramEnd"/>
      <w:r>
        <w:rPr>
          <w:rFonts w:ascii="Times New Roman" w:hAnsi="Times New Roman"/>
          <w:sz w:val="26"/>
          <w:szCs w:val="26"/>
          <w:lang w:eastAsia="ar-SA"/>
        </w:rPr>
        <w:t xml:space="preserve"> 2024 год в сумме 131 081,60 тыс.руб., что меньше прогноза 2023 года на 14 435,94 тыс.руб. или на 9,9%;</w:t>
      </w:r>
    </w:p>
    <w:p>
      <w:pPr>
        <w:numPr>
          <w:ilvl w:val="0"/>
          <w:numId w:val="2"/>
        </w:numPr>
        <w:tabs>
          <w:tab w:val="left" w:pos="993"/>
        </w:tabs>
        <w:suppressAutoHyphens/>
        <w:spacing w:line="36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proofErr w:type="gramStart"/>
      <w:r>
        <w:rPr>
          <w:rFonts w:ascii="Times New Roman" w:hAnsi="Times New Roman"/>
          <w:sz w:val="26"/>
          <w:szCs w:val="26"/>
          <w:lang w:eastAsia="ar-SA"/>
        </w:rPr>
        <w:t>на</w:t>
      </w:r>
      <w:proofErr w:type="gramEnd"/>
      <w:r>
        <w:rPr>
          <w:rFonts w:ascii="Times New Roman" w:hAnsi="Times New Roman"/>
          <w:sz w:val="26"/>
          <w:szCs w:val="26"/>
          <w:lang w:eastAsia="ar-SA"/>
        </w:rPr>
        <w:t xml:space="preserve"> 2025 год в сумме 128 106,37 тыс.руб., что меньше прогноза 2024 года на 2 975,23 тыс.руб. или на 2,3%.</w:t>
      </w:r>
    </w:p>
    <w:p>
      <w:pPr>
        <w:suppressAutoHyphens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Доля неналоговых поступлений в 2023 году составит 11,1% в структуре налоговых и неналоговых доходов, в общей сумме доходов бюджета ЗАТО Северск – 3,1%. </w:t>
      </w:r>
    </w:p>
    <w:p>
      <w:pPr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lastRenderedPageBreak/>
        <w:t xml:space="preserve">В 2024 и 2025 годах доля неналоговых поступлений в структуре налоговых </w:t>
      </w:r>
      <w:r>
        <w:rPr>
          <w:rFonts w:ascii="Times New Roman" w:hAnsi="Times New Roman"/>
          <w:sz w:val="26"/>
          <w:szCs w:val="26"/>
          <w:lang w:eastAsia="ar-SA"/>
        </w:rPr>
        <w:br/>
        <w:t xml:space="preserve">и неналоговых доходов составит 9,6% и 9,1% соответственно, в общей сумме доходов </w:t>
      </w:r>
      <w:r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  <w:lang w:eastAsia="ar-SA"/>
        </w:rPr>
        <w:t xml:space="preserve"> 3,4% и 3,3% соответственно.</w:t>
      </w:r>
    </w:p>
    <w:p>
      <w:pPr>
        <w:suppressAutoHyphens/>
        <w:spacing w:line="360" w:lineRule="auto"/>
        <w:ind w:firstLine="720"/>
        <w:jc w:val="both"/>
        <w:rPr>
          <w:rFonts w:ascii="Times New Roman" w:hAnsi="Times New Roman"/>
          <w:bCs/>
          <w:iCs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Расчет указанных поступлений</w:t>
      </w:r>
      <w:r>
        <w:rPr>
          <w:rFonts w:ascii="Times New Roman" w:hAnsi="Times New Roman"/>
          <w:bCs/>
          <w:iCs/>
          <w:sz w:val="26"/>
          <w:szCs w:val="26"/>
          <w:lang w:eastAsia="ar-SA"/>
        </w:rPr>
        <w:t xml:space="preserve"> выполнен на основе данных главных администраторов доходов.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17 - Неналоговые доходы бюджета ЗАТО Северск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276"/>
        <w:gridCol w:w="1134"/>
        <w:gridCol w:w="1276"/>
        <w:gridCol w:w="850"/>
        <w:gridCol w:w="1134"/>
        <w:gridCol w:w="1134"/>
      </w:tblGrid>
      <w:tr>
        <w:trPr>
          <w:trHeight w:val="28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год, тыс.руб.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года, 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 тыс.руб.</w:t>
            </w:r>
          </w:p>
        </w:tc>
      </w:tr>
      <w:tr>
        <w:trPr>
          <w:trHeight w:val="28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>
        <w:trPr>
          <w:trHeight w:val="58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НЕНАЛОГОВЫЕ ДОХОДЫ,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165 158,11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157 510,73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145 517,54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131 081,60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128 106,37</w:t>
            </w:r>
          </w:p>
        </w:tc>
      </w:tr>
      <w:tr>
        <w:trPr>
          <w:trHeight w:val="84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Доходы от использования имущества, находящегося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 xml:space="preserve">в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мун.собственности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127 244,46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110 492,48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121 820,36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112 270,20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109 295,26</w:t>
            </w:r>
          </w:p>
        </w:tc>
      </w:tr>
      <w:tr>
        <w:trPr>
          <w:trHeight w:val="56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4404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15 125,57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5 391,55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3 808,93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4 018,93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4 273,33</w:t>
            </w:r>
          </w:p>
        </w:tc>
      </w:tr>
      <w:tr>
        <w:trPr>
          <w:trHeight w:val="113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4 351,32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18 322,40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3 645,26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3 742,08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3 770,34</w:t>
            </w:r>
          </w:p>
        </w:tc>
      </w:tr>
      <w:tr>
        <w:trPr>
          <w:trHeight w:val="8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7 166,85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14 313,93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10 046,40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4 848,13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4 548,29</w:t>
            </w:r>
          </w:p>
        </w:tc>
      </w:tr>
      <w:tr>
        <w:trPr>
          <w:trHeight w:val="4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10 598,41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8 057,51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6 196,59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6 202,26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6 219,15</w:t>
            </w:r>
          </w:p>
        </w:tc>
      </w:tr>
      <w:tr>
        <w:trPr>
          <w:trHeight w:val="5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>
      <w:pPr>
        <w:spacing w:before="120"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Основными </w:t>
      </w:r>
      <w:proofErr w:type="spellStart"/>
      <w:r>
        <w:rPr>
          <w:rFonts w:ascii="Times New Roman" w:hAnsi="Times New Roman"/>
          <w:sz w:val="26"/>
          <w:szCs w:val="26"/>
        </w:rPr>
        <w:t>бюджетоформирующими</w:t>
      </w:r>
      <w:proofErr w:type="spellEnd"/>
      <w:r>
        <w:rPr>
          <w:rFonts w:ascii="Times New Roman" w:hAnsi="Times New Roman"/>
          <w:sz w:val="26"/>
          <w:szCs w:val="26"/>
        </w:rPr>
        <w:t xml:space="preserve"> неналоговыми доходами являются доходы от использования имущества, находящегося в муниципальной собственности.</w:t>
      </w:r>
    </w:p>
    <w:p>
      <w:pPr>
        <w:spacing w:line="360" w:lineRule="auto"/>
        <w:ind w:right="45"/>
        <w:jc w:val="center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>
            <wp:extent cx="5940425" cy="3699934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spacing w:line="36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Рисунок 3 – Динамика неналоговых доходов за 2022-2025 годы</w:t>
      </w:r>
    </w:p>
    <w:p>
      <w:pPr>
        <w:spacing w:line="36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</w:p>
    <w:p>
      <w:pPr>
        <w:spacing w:line="36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1.3.1. Доходы от использования имущества,</w:t>
      </w:r>
    </w:p>
    <w:p>
      <w:pPr>
        <w:spacing w:line="36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proofErr w:type="gramStart"/>
      <w:r>
        <w:rPr>
          <w:rFonts w:ascii="Times New Roman" w:hAnsi="Times New Roman"/>
          <w:b/>
          <w:bCs/>
          <w:iCs/>
          <w:sz w:val="26"/>
          <w:szCs w:val="26"/>
        </w:rPr>
        <w:t>находящегося</w:t>
      </w:r>
      <w:proofErr w:type="gramEnd"/>
      <w:r>
        <w:rPr>
          <w:rFonts w:ascii="Times New Roman" w:hAnsi="Times New Roman"/>
          <w:b/>
          <w:bCs/>
          <w:iCs/>
          <w:sz w:val="26"/>
          <w:szCs w:val="26"/>
        </w:rPr>
        <w:t xml:space="preserve"> в муниципальной собственности</w:t>
      </w:r>
    </w:p>
    <w:p>
      <w:pPr>
        <w:spacing w:line="360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Доходы бюджета ЗАТО Северск от использования имущества, находящегося в муниципальной собственности, прогнозируются на 2023 год в сумме 121 820,36 тыс.руб., что больше оценки 2022 года на 11 327,88 тыс.руб. или на 10,3% (на 5 424,10 тыс.руб. или на 4,3% меньше первоначально утвержденного прогноза).</w:t>
      </w:r>
    </w:p>
    <w:p>
      <w:pPr>
        <w:spacing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Поступления по указанным доходам на 2024 год прогнозируются в сумме </w:t>
      </w:r>
      <w:r>
        <w:rPr>
          <w:rFonts w:ascii="Times New Roman" w:hAnsi="Times New Roman"/>
          <w:sz w:val="26"/>
          <w:szCs w:val="26"/>
        </w:rPr>
        <w:br/>
        <w:t>112 270,20 тыс.руб., на 2025 год - в сумме 109 295,26 тыс.руб.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18 - Анализ поступления доходов от использования муниципального имущества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1206"/>
        <w:gridCol w:w="1206"/>
        <w:gridCol w:w="1206"/>
        <w:gridCol w:w="726"/>
        <w:gridCol w:w="1206"/>
        <w:gridCol w:w="1092"/>
      </w:tblGrid>
      <w:tr>
        <w:trPr>
          <w:trHeight w:val="350"/>
          <w:jc w:val="center"/>
        </w:trPr>
        <w:tc>
          <w:tcPr>
            <w:tcW w:w="2566" w:type="dxa"/>
            <w:vMerge w:val="restart"/>
            <w:vAlign w:val="center"/>
          </w:tcPr>
          <w:p>
            <w:pPr>
              <w:ind w:right="-11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год, тыс.руб.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206" w:type="dxa"/>
            <w:vMerge w:val="restart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года, тыс.руб.</w:t>
            </w:r>
          </w:p>
        </w:tc>
        <w:tc>
          <w:tcPr>
            <w:tcW w:w="1092" w:type="dxa"/>
            <w:vMerge w:val="restart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 тыс.руб.</w:t>
            </w:r>
          </w:p>
        </w:tc>
      </w:tr>
      <w:tr>
        <w:trPr>
          <w:trHeight w:val="567"/>
          <w:jc w:val="center"/>
        </w:trPr>
        <w:tc>
          <w:tcPr>
            <w:tcW w:w="2566" w:type="dxa"/>
            <w:vMerge/>
            <w:vAlign w:val="center"/>
          </w:tcPr>
          <w:p>
            <w:pPr>
              <w:ind w:right="-11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1206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1206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726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1206" w:type="dxa"/>
            <w:vMerge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w="2566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</w:tr>
      <w:tr>
        <w:trPr>
          <w:jc w:val="center"/>
        </w:trPr>
        <w:tc>
          <w:tcPr>
            <w:tcW w:w="2566" w:type="dxa"/>
            <w:vAlign w:val="center"/>
          </w:tcPr>
          <w:p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Доходы от использования имущества,                </w:t>
            </w:r>
          </w:p>
          <w:p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206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127 244,46</w:t>
            </w:r>
          </w:p>
        </w:tc>
        <w:tc>
          <w:tcPr>
            <w:tcW w:w="1206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110 492,48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121 820,36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110,3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112 270,20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109 295,26</w:t>
            </w:r>
          </w:p>
        </w:tc>
      </w:tr>
      <w:tr>
        <w:trPr>
          <w:trHeight w:val="63"/>
          <w:jc w:val="center"/>
        </w:trPr>
        <w:tc>
          <w:tcPr>
            <w:tcW w:w="2566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</w:tr>
      <w:tr>
        <w:trPr>
          <w:trHeight w:val="795"/>
          <w:jc w:val="center"/>
        </w:trPr>
        <w:tc>
          <w:tcPr>
            <w:tcW w:w="2566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Доходы в виде прибыли на доли в УК по акциям, принадлежащим ЗАТО </w:t>
            </w:r>
          </w:p>
        </w:tc>
        <w:tc>
          <w:tcPr>
            <w:tcW w:w="1206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468,83</w:t>
            </w:r>
          </w:p>
        </w:tc>
        <w:tc>
          <w:tcPr>
            <w:tcW w:w="1206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438,26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438,25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100,0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438,25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438,25</w:t>
            </w:r>
          </w:p>
        </w:tc>
      </w:tr>
      <w:tr>
        <w:trPr>
          <w:trHeight w:val="284"/>
          <w:jc w:val="center"/>
        </w:trPr>
        <w:tc>
          <w:tcPr>
            <w:tcW w:w="2566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Арендная плата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за землю</w:t>
            </w:r>
          </w:p>
        </w:tc>
        <w:tc>
          <w:tcPr>
            <w:tcW w:w="1206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88 299,41</w:t>
            </w:r>
          </w:p>
        </w:tc>
        <w:tc>
          <w:tcPr>
            <w:tcW w:w="1206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69 783,25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81 085,37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116,2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73 573,16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73 573,16</w:t>
            </w:r>
          </w:p>
        </w:tc>
      </w:tr>
      <w:tr>
        <w:trPr>
          <w:trHeight w:val="443"/>
          <w:jc w:val="center"/>
        </w:trPr>
        <w:tc>
          <w:tcPr>
            <w:tcW w:w="2566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3.Прочие поступления от использования имущества</w:t>
            </w:r>
          </w:p>
        </w:tc>
        <w:tc>
          <w:tcPr>
            <w:tcW w:w="1206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38 476,22</w:t>
            </w:r>
          </w:p>
        </w:tc>
        <w:tc>
          <w:tcPr>
            <w:tcW w:w="1206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40 270,97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40 296,74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100,1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38 258,79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35 283,85</w:t>
            </w:r>
          </w:p>
        </w:tc>
      </w:tr>
    </w:tbl>
    <w:p>
      <w:pPr>
        <w:spacing w:line="360" w:lineRule="auto"/>
        <w:jc w:val="both"/>
        <w:rPr>
          <w:rFonts w:ascii="Times New Roman" w:hAnsi="Times New Roman"/>
          <w:bCs/>
          <w:iCs/>
          <w:sz w:val="26"/>
          <w:szCs w:val="26"/>
          <w:highlight w:val="yellow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Доля поступлений в 2023 году в структуре налоговых и неналоговых доходов составит 9,3%, в общей сумме доходов бюджета ЗАТО Северск – 2,6%. </w:t>
      </w:r>
    </w:p>
    <w:p>
      <w:pPr>
        <w:spacing w:line="360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В 2024  и 2025 годах доля в структуре налоговых и неналоговых доходов составит по 8,2% и 7,8% соответственно, в общей сумме доходов 2,9% и 2,8% соответственно.</w:t>
      </w:r>
    </w:p>
    <w:p>
      <w:pPr>
        <w:spacing w:line="360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Расчет указанных поступлений выполнен с учетом сокращения суммы задолженности, реальной к взысканию, на основании данных администраторов доходов - УИО Администрации ЗАТО Северск и УЖКХ ТиС. </w:t>
      </w:r>
    </w:p>
    <w:p>
      <w:pPr>
        <w:spacing w:after="120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Таблица 19 - Сумма задолженности по статье «Доходы от использования имущества, находящегося в государственной и муниципальной собственности»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891"/>
        <w:gridCol w:w="1837"/>
        <w:gridCol w:w="1558"/>
        <w:gridCol w:w="1557"/>
      </w:tblGrid>
      <w:tr>
        <w:tc>
          <w:tcPr>
            <w:tcW w:w="513" w:type="dxa"/>
            <w:vMerge w:val="restart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89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4952" w:type="dxa"/>
            <w:gridSpan w:val="3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Задолженность на 01.01.2022, тыс.руб.</w:t>
            </w:r>
          </w:p>
        </w:tc>
      </w:tr>
      <w:tr>
        <w:tc>
          <w:tcPr>
            <w:tcW w:w="513" w:type="dxa"/>
            <w:vMerge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91" w:type="dxa"/>
            <w:vMerge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115" w:type="dxa"/>
            <w:gridSpan w:val="2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</w:tr>
      <w:tr>
        <w:trPr>
          <w:trHeight w:val="315"/>
        </w:trPr>
        <w:tc>
          <w:tcPr>
            <w:tcW w:w="513" w:type="dxa"/>
            <w:vMerge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91" w:type="dxa"/>
            <w:vMerge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7" w:type="dxa"/>
            <w:vMerge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нереальная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 взысканию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реальная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 взысканию</w:t>
            </w:r>
          </w:p>
        </w:tc>
      </w:tr>
      <w:tr>
        <w:trPr>
          <w:trHeight w:val="471"/>
        </w:trPr>
        <w:tc>
          <w:tcPr>
            <w:tcW w:w="513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91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Аренда земли не разграничена</w:t>
            </w:r>
          </w:p>
        </w:tc>
        <w:tc>
          <w:tcPr>
            <w:tcW w:w="183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26 022,50</w:t>
            </w:r>
          </w:p>
        </w:tc>
        <w:tc>
          <w:tcPr>
            <w:tcW w:w="1558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9 765,61</w:t>
            </w:r>
          </w:p>
        </w:tc>
        <w:tc>
          <w:tcPr>
            <w:tcW w:w="155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16 256,89</w:t>
            </w:r>
          </w:p>
        </w:tc>
      </w:tr>
      <w:tr>
        <w:trPr>
          <w:trHeight w:val="407"/>
        </w:trPr>
        <w:tc>
          <w:tcPr>
            <w:tcW w:w="513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91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Аренда земли после разграничения</w:t>
            </w:r>
          </w:p>
        </w:tc>
        <w:tc>
          <w:tcPr>
            <w:tcW w:w="183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37 406,94</w:t>
            </w:r>
          </w:p>
        </w:tc>
        <w:tc>
          <w:tcPr>
            <w:tcW w:w="1558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28 761,89</w:t>
            </w:r>
          </w:p>
        </w:tc>
        <w:tc>
          <w:tcPr>
            <w:tcW w:w="155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8 645,05</w:t>
            </w:r>
          </w:p>
        </w:tc>
      </w:tr>
      <w:tr>
        <w:trPr>
          <w:trHeight w:val="481"/>
        </w:trPr>
        <w:tc>
          <w:tcPr>
            <w:tcW w:w="513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891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Аренда нежилых помещений</w:t>
            </w:r>
          </w:p>
        </w:tc>
        <w:tc>
          <w:tcPr>
            <w:tcW w:w="183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3 620,14</w:t>
            </w:r>
          </w:p>
        </w:tc>
        <w:tc>
          <w:tcPr>
            <w:tcW w:w="1558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914,38</w:t>
            </w:r>
          </w:p>
        </w:tc>
        <w:tc>
          <w:tcPr>
            <w:tcW w:w="155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2 705,76</w:t>
            </w:r>
          </w:p>
        </w:tc>
      </w:tr>
      <w:tr>
        <w:trPr>
          <w:trHeight w:val="415"/>
        </w:trPr>
        <w:tc>
          <w:tcPr>
            <w:tcW w:w="513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891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Аренда движимого имущества</w:t>
            </w:r>
          </w:p>
        </w:tc>
        <w:tc>
          <w:tcPr>
            <w:tcW w:w="183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597,39</w:t>
            </w:r>
          </w:p>
        </w:tc>
        <w:tc>
          <w:tcPr>
            <w:tcW w:w="1558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5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597,39</w:t>
            </w:r>
          </w:p>
        </w:tc>
      </w:tr>
      <w:tr>
        <w:trPr>
          <w:trHeight w:val="478"/>
        </w:trPr>
        <w:tc>
          <w:tcPr>
            <w:tcW w:w="513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891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жилых помещений</w:t>
            </w:r>
          </w:p>
        </w:tc>
        <w:tc>
          <w:tcPr>
            <w:tcW w:w="183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8 103,45</w:t>
            </w:r>
          </w:p>
        </w:tc>
        <w:tc>
          <w:tcPr>
            <w:tcW w:w="1558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5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8 103,45</w:t>
            </w:r>
          </w:p>
        </w:tc>
      </w:tr>
    </w:tbl>
    <w:p>
      <w:pPr>
        <w:spacing w:line="360" w:lineRule="auto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line="360" w:lineRule="auto"/>
        <w:ind w:right="45" w:firstLine="709"/>
        <w:jc w:val="center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1.3.1.1. Доходы в виде прибыли, приходящейся на доли в уставных (складочных)  капиталах хозяйственных товариществ и обществ, или дивидендов по акциям, принадлежащим городским округам</w:t>
      </w:r>
    </w:p>
    <w:p>
      <w:pPr>
        <w:spacing w:line="360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на 2023 - 2025 годы, прогнозируются в сумме по 438,25 тыс.руб. ежегодно.</w:t>
      </w:r>
    </w:p>
    <w:p>
      <w:pPr>
        <w:spacing w:line="360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lastRenderedPageBreak/>
        <w:t xml:space="preserve">Доля поступлений в структуре налоговых и неналоговых доходов составит по 0,03% ежегодно. </w:t>
      </w:r>
    </w:p>
    <w:p>
      <w:pPr>
        <w:spacing w:line="360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Прогноз поступлений выполнен на основе данных администратора доходов - Управления имущественных отношений Администрации ЗАТО Северск. </w:t>
      </w:r>
    </w:p>
    <w:p>
      <w:pPr>
        <w:spacing w:line="360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proofErr w:type="spellStart"/>
      <w:r>
        <w:rPr>
          <w:rFonts w:ascii="Times New Roman" w:hAnsi="Times New Roman"/>
          <w:bCs/>
          <w:iCs/>
          <w:sz w:val="26"/>
          <w:szCs w:val="26"/>
        </w:rPr>
        <w:t>Наибольний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объем поступлений по данной подстатье прогнозируется от АО «СВК». На их долю прогнозируется 93% поступлений от общей суммы прогноза.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20 - Доходы в виде прибыли, приходящейся на доли в уставных (складочных) капиталах </w:t>
      </w:r>
      <w:proofErr w:type="spellStart"/>
      <w:r>
        <w:rPr>
          <w:rFonts w:ascii="Times New Roman" w:hAnsi="Times New Roman"/>
          <w:sz w:val="26"/>
          <w:szCs w:val="26"/>
        </w:rPr>
        <w:t>хозяйствеееых</w:t>
      </w:r>
      <w:proofErr w:type="spellEnd"/>
      <w:r>
        <w:rPr>
          <w:rFonts w:ascii="Times New Roman" w:hAnsi="Times New Roman"/>
          <w:sz w:val="26"/>
          <w:szCs w:val="26"/>
        </w:rPr>
        <w:t xml:space="preserve"> товариществ и обществ, или дивидендов по акциям, принадлежащим городским округам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1288"/>
        <w:gridCol w:w="1179"/>
        <w:gridCol w:w="1186"/>
        <w:gridCol w:w="733"/>
        <w:gridCol w:w="1183"/>
        <w:gridCol w:w="993"/>
      </w:tblGrid>
      <w:tr>
        <w:trPr>
          <w:trHeight w:val="350"/>
          <w:jc w:val="center"/>
        </w:trPr>
        <w:tc>
          <w:tcPr>
            <w:tcW w:w="2646" w:type="dxa"/>
            <w:vMerge w:val="restart"/>
            <w:vAlign w:val="center"/>
          </w:tcPr>
          <w:p>
            <w:pPr>
              <w:ind w:right="-11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4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год, тыс.руб.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183" w:type="dxa"/>
            <w:vMerge w:val="restart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года, тыс.руб.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 тыс.руб.</w:t>
            </w:r>
          </w:p>
        </w:tc>
      </w:tr>
      <w:tr>
        <w:trPr>
          <w:trHeight w:val="567"/>
          <w:jc w:val="center"/>
        </w:trPr>
        <w:tc>
          <w:tcPr>
            <w:tcW w:w="2646" w:type="dxa"/>
            <w:vMerge/>
            <w:vAlign w:val="center"/>
          </w:tcPr>
          <w:p>
            <w:pPr>
              <w:ind w:right="-11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1179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1186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733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1183" w:type="dxa"/>
            <w:vMerge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449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11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449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11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«Городские аптеки»</w:t>
            </w:r>
          </w:p>
        </w:tc>
        <w:tc>
          <w:tcPr>
            <w:tcW w:w="1288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0,31</w:t>
            </w:r>
          </w:p>
        </w:tc>
        <w:tc>
          <w:tcPr>
            <w:tcW w:w="1186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0,30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83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0,30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0,30</w:t>
            </w:r>
          </w:p>
        </w:tc>
      </w:tr>
      <w:tr>
        <w:trPr>
          <w:trHeight w:val="449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11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Аптека «Здоровье»</w:t>
            </w:r>
          </w:p>
        </w:tc>
        <w:tc>
          <w:tcPr>
            <w:tcW w:w="1288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13,85</w:t>
            </w:r>
          </w:p>
        </w:tc>
        <w:tc>
          <w:tcPr>
            <w:tcW w:w="1186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13,85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83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13,85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13,85</w:t>
            </w:r>
          </w:p>
        </w:tc>
      </w:tr>
      <w:tr>
        <w:trPr>
          <w:trHeight w:val="449"/>
          <w:jc w:val="center"/>
        </w:trPr>
        <w:tc>
          <w:tcPr>
            <w:tcW w:w="2646" w:type="dxa"/>
            <w:vAlign w:val="center"/>
          </w:tcPr>
          <w:p>
            <w:pPr>
              <w:ind w:right="-11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«ЕРКЦ»</w:t>
            </w:r>
          </w:p>
        </w:tc>
        <w:tc>
          <w:tcPr>
            <w:tcW w:w="1288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15,65</w:t>
            </w:r>
          </w:p>
        </w:tc>
        <w:tc>
          <w:tcPr>
            <w:tcW w:w="1179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17,20</w:t>
            </w:r>
          </w:p>
        </w:tc>
        <w:tc>
          <w:tcPr>
            <w:tcW w:w="1186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17,20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83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17,20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17,20</w:t>
            </w:r>
          </w:p>
        </w:tc>
      </w:tr>
      <w:tr>
        <w:trPr>
          <w:trHeight w:val="429"/>
          <w:jc w:val="center"/>
        </w:trPr>
        <w:tc>
          <w:tcPr>
            <w:tcW w:w="2646" w:type="dxa"/>
            <w:vAlign w:val="center"/>
          </w:tcPr>
          <w:p>
            <w:pPr>
              <w:ind w:right="-11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«СВК»</w:t>
            </w:r>
          </w:p>
        </w:tc>
        <w:tc>
          <w:tcPr>
            <w:tcW w:w="1288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453,18</w:t>
            </w:r>
          </w:p>
        </w:tc>
        <w:tc>
          <w:tcPr>
            <w:tcW w:w="1179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406,90</w:t>
            </w:r>
          </w:p>
        </w:tc>
        <w:tc>
          <w:tcPr>
            <w:tcW w:w="1186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406,90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83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406,90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406,90</w:t>
            </w:r>
          </w:p>
        </w:tc>
      </w:tr>
      <w:tr>
        <w:trPr>
          <w:trHeight w:val="437"/>
          <w:jc w:val="center"/>
        </w:trPr>
        <w:tc>
          <w:tcPr>
            <w:tcW w:w="2646" w:type="dxa"/>
            <w:vAlign w:val="center"/>
          </w:tcPr>
          <w:p>
            <w:pPr>
              <w:ind w:right="-11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288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468,83</w:t>
            </w:r>
          </w:p>
        </w:tc>
        <w:tc>
          <w:tcPr>
            <w:tcW w:w="1179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438,26</w:t>
            </w:r>
          </w:p>
        </w:tc>
        <w:tc>
          <w:tcPr>
            <w:tcW w:w="1186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438,25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83" w:type="dxa"/>
            <w:vAlign w:val="center"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438,25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438,25</w:t>
            </w:r>
          </w:p>
        </w:tc>
      </w:tr>
    </w:tbl>
    <w:p>
      <w:pPr>
        <w:spacing w:line="360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>
      <w:pPr>
        <w:spacing w:line="360" w:lineRule="auto"/>
        <w:jc w:val="center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1.3.1.2. Арендная плата за землю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Доходы от арендной платы за землю на 2023 год прогнозируются в сумме                     </w:t>
      </w:r>
      <w:r>
        <w:rPr>
          <w:rFonts w:ascii="Times New Roman" w:hAnsi="Times New Roman"/>
          <w:bCs/>
          <w:sz w:val="26"/>
          <w:szCs w:val="26"/>
        </w:rPr>
        <w:t xml:space="preserve">81 085,37 </w:t>
      </w:r>
      <w:r>
        <w:rPr>
          <w:rFonts w:ascii="Times New Roman" w:hAnsi="Times New Roman"/>
          <w:sz w:val="26"/>
          <w:szCs w:val="26"/>
        </w:rPr>
        <w:t xml:space="preserve">тыс.руб., что на 11 302,12 тыс.руб. или на 16,2% больше оценки 2022 года.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доходов от арендной платы за землю на 2024 - 2025 годы прогнозируются в сумме по 73 573,16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тыс.руб. ежегодно.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Доля поступлений в 2023 году в структуре налоговых и неналоговых доходов составит 6,2%, в общей сумме доходов бюджета ЗАТО Северск – 1,7%.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2024 – 202 годах доля в структуре налоговых и неналоговых доходов составит 5,4% и 5,2% соответственно, в общей сумме доходов – по 1,9% ежегодно.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Таблица 21 - Сводный расчет поступления арендной платы за землю в бюджет ЗАТО Северск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551"/>
        <w:gridCol w:w="851"/>
        <w:gridCol w:w="1134"/>
        <w:gridCol w:w="992"/>
        <w:gridCol w:w="992"/>
        <w:gridCol w:w="709"/>
        <w:gridCol w:w="992"/>
        <w:gridCol w:w="993"/>
      </w:tblGrid>
      <w:tr>
        <w:trPr>
          <w:trHeight w:val="264"/>
        </w:trPr>
        <w:tc>
          <w:tcPr>
            <w:tcW w:w="392" w:type="dxa"/>
            <w:vMerge w:val="restart"/>
            <w:shd w:val="clear" w:color="auto" w:fill="auto"/>
            <w:vAlign w:val="center"/>
          </w:tcPr>
          <w:p>
            <w:pPr>
              <w:snapToGrid w:val="0"/>
              <w:ind w:left="-108" w:right="-108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№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Показатели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Ед.изм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</w:tr>
      <w:tr>
        <w:trPr>
          <w:trHeight w:val="337"/>
        </w:trPr>
        <w:tc>
          <w:tcPr>
            <w:tcW w:w="392" w:type="dxa"/>
            <w:vMerge/>
            <w:shd w:val="clear" w:color="auto" w:fill="auto"/>
            <w:vAlign w:val="center"/>
          </w:tcPr>
          <w:p>
            <w:pPr>
              <w:snapToGrid w:val="0"/>
              <w:ind w:left="-108" w:right="-108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92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</w:tc>
        <w:tc>
          <w:tcPr>
            <w:tcW w:w="709" w:type="dxa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1425"/>
        </w:trPr>
        <w:tc>
          <w:tcPr>
            <w:tcW w:w="3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Начислено арендной платы и платы от сервитутов в бюджет ЗАТО Северск с учетом платежей за право аренды (разовые)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89 636,36</w:t>
            </w:r>
          </w:p>
        </w:tc>
        <w:tc>
          <w:tcPr>
            <w:tcW w:w="992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73 058,48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85 410,84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116,9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77 262,49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77 262,49</w:t>
            </w:r>
          </w:p>
        </w:tc>
      </w:tr>
      <w:tr>
        <w:trPr>
          <w:trHeight w:val="424"/>
        </w:trPr>
        <w:tc>
          <w:tcPr>
            <w:tcW w:w="3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Уровень собираемости 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95,7</w:t>
            </w:r>
          </w:p>
        </w:tc>
        <w:tc>
          <w:tcPr>
            <w:tcW w:w="992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</w:tr>
      <w:tr>
        <w:trPr>
          <w:trHeight w:val="412"/>
        </w:trPr>
        <w:tc>
          <w:tcPr>
            <w:tcW w:w="39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Поступление отсроченных платежей по COVID-19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99,26</w:t>
            </w:r>
          </w:p>
        </w:tc>
        <w:tc>
          <w:tcPr>
            <w:tcW w:w="992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99,26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981"/>
        </w:trPr>
        <w:tc>
          <w:tcPr>
            <w:tcW w:w="39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Дополнительные поступления за счёт сокращения задолженности 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2 414,16</w:t>
            </w:r>
          </w:p>
        </w:tc>
        <w:tc>
          <w:tcPr>
            <w:tcW w:w="992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2 490,19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2 490,19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2 490,19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2 490,19</w:t>
            </w:r>
          </w:p>
        </w:tc>
      </w:tr>
      <w:tr>
        <w:trPr>
          <w:trHeight w:val="513"/>
        </w:trPr>
        <w:tc>
          <w:tcPr>
            <w:tcW w:w="39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Всего арендной платы за землю к поступлению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88 299,41</w:t>
            </w:r>
          </w:p>
        </w:tc>
        <w:tc>
          <w:tcPr>
            <w:tcW w:w="992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69 783,25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81 085,37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116,2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73 573,16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73 573,16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поступлений по арендной плате за земельные участки в бюджет ЗАТО Северск выполнен по нормативу 100% согласно Методике прогнозирования Управления имущественных отношений Администрации ЗАТО Северск с учетом: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фактически заключенных договоров аренды по срокам их окончания и размеру арендной платы за землю, определенной в соответствии с постановлением Администрации ЗАТО Северск от 29.01.2016 № 114 «Об утверждении Порядка определения размера арендной платы, условий и сроков ее внесения за пользование земельными участками…» (с изменениями);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уровня собираемости исходя из фактических данных за предыдущие 3 года;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дополнительных поступлений от сокращения задолженности, реальной к взысканию, в размере 10%.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22 - Расчёт арендной платы за земли, государственная собственность на которые не разграничена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851"/>
        <w:gridCol w:w="1134"/>
        <w:gridCol w:w="992"/>
        <w:gridCol w:w="992"/>
        <w:gridCol w:w="709"/>
        <w:gridCol w:w="992"/>
        <w:gridCol w:w="993"/>
      </w:tblGrid>
      <w:tr>
        <w:trPr>
          <w:trHeight w:val="261"/>
        </w:trPr>
        <w:tc>
          <w:tcPr>
            <w:tcW w:w="568" w:type="dxa"/>
            <w:vMerge w:val="restart"/>
            <w:shd w:val="clear" w:color="auto" w:fill="auto"/>
            <w:vAlign w:val="center"/>
          </w:tcPr>
          <w:p>
            <w:pPr>
              <w:snapToGrid w:val="0"/>
              <w:ind w:left="-108" w:right="-108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№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Показатели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Ед.изм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</w:tr>
      <w:tr>
        <w:trPr>
          <w:trHeight w:val="240"/>
        </w:trPr>
        <w:tc>
          <w:tcPr>
            <w:tcW w:w="568" w:type="dxa"/>
            <w:vMerge/>
            <w:shd w:val="clear" w:color="auto" w:fill="auto"/>
            <w:vAlign w:val="center"/>
          </w:tcPr>
          <w:p>
            <w:pPr>
              <w:snapToGrid w:val="0"/>
              <w:ind w:left="-108" w:right="-108"/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</w:tc>
        <w:tc>
          <w:tcPr>
            <w:tcW w:w="709" w:type="dxa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155"/>
        </w:trPr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>
        <w:trPr>
          <w:trHeight w:val="599"/>
        </w:trPr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Кадастровая стоимость земельных участков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1 840 758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1 967 125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1 927 201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98,0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1 912 297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1 912 297</w:t>
            </w:r>
          </w:p>
        </w:tc>
      </w:tr>
      <w:tr>
        <w:trPr>
          <w:trHeight w:val="209"/>
        </w:trPr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>
        <w:trPr>
          <w:trHeight w:val="352"/>
        </w:trPr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Начислено арендной платы в бюджет ЗАТО Северск с учетом платежей за право аренды (разовые)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29 332,97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27 446,99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25 607,29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25 510,44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25 510,44</w:t>
            </w:r>
          </w:p>
        </w:tc>
      </w:tr>
      <w:tr>
        <w:trPr>
          <w:trHeight w:val="187"/>
        </w:trPr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Уровень собираемости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91,6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91,6</w:t>
            </w:r>
          </w:p>
        </w:tc>
      </w:tr>
      <w:tr>
        <w:trPr>
          <w:trHeight w:val="140"/>
        </w:trPr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Поступление отсроченных платежей по COVID-19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140"/>
        </w:trPr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Дополнительные поступления за счет сокращения задолженности, 10%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1 429,56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1 625,69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1 625,69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1 625,69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1 625,69</w:t>
            </w:r>
          </w:p>
        </w:tc>
      </w:tr>
      <w:tr>
        <w:trPr>
          <w:trHeight w:val="140"/>
        </w:trPr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 к поступлению в бюджет ЗАТО Северск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29 552,77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26 785,05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25 081,97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24 993,25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24 993,25</w:t>
            </w: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Прогноз начислений арендной платы в 2023 году меньше оценки 2022 года в связи с окончанием договоров аренды земельного участка под застройку многоквартирного дома ОАО «ТДСК» по адресам: ул. Ленина, 128 и ул. Солнечная, 4.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Уменьшение поступлений в 2024 году обусловлено окончанием договора аренды земельного участка ООО «КЛМ-Инвест» по адресу: ул. Строителей, 7а.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23 - Расчёт арендной платы за земли, находящиеся в собственности городских округов</w:t>
      </w:r>
    </w:p>
    <w:tbl>
      <w:tblPr>
        <w:tblpPr w:leftFromText="180" w:rightFromText="180" w:vertAnchor="text" w:horzAnchor="margin" w:tblpY="11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551"/>
        <w:gridCol w:w="851"/>
        <w:gridCol w:w="1134"/>
        <w:gridCol w:w="992"/>
        <w:gridCol w:w="992"/>
        <w:gridCol w:w="709"/>
        <w:gridCol w:w="992"/>
        <w:gridCol w:w="993"/>
      </w:tblGrid>
      <w:tr>
        <w:trPr>
          <w:trHeight w:val="251"/>
        </w:trPr>
        <w:tc>
          <w:tcPr>
            <w:tcW w:w="392" w:type="dxa"/>
            <w:vMerge w:val="restart"/>
            <w:shd w:val="clear" w:color="auto" w:fill="auto"/>
            <w:vAlign w:val="center"/>
          </w:tcPr>
          <w:p>
            <w:pPr>
              <w:snapToGrid w:val="0"/>
              <w:ind w:left="-108" w:right="-108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№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Показатели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Ед.изм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701" w:type="dxa"/>
            <w:gridSpan w:val="2"/>
            <w:shd w:val="clear" w:color="auto" w:fill="auto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</w:tr>
      <w:tr>
        <w:trPr>
          <w:trHeight w:val="158"/>
        </w:trPr>
        <w:tc>
          <w:tcPr>
            <w:tcW w:w="392" w:type="dxa"/>
            <w:vMerge/>
            <w:shd w:val="clear" w:color="auto" w:fill="auto"/>
            <w:vAlign w:val="center"/>
          </w:tcPr>
          <w:p>
            <w:pPr>
              <w:snapToGrid w:val="0"/>
              <w:ind w:left="-108" w:right="-108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</w:tc>
        <w:tc>
          <w:tcPr>
            <w:tcW w:w="709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442"/>
        </w:trPr>
        <w:tc>
          <w:tcPr>
            <w:tcW w:w="39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Кадастровая стоимость земельных участков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2 353 628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2 552 711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2 552 312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2 531 278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2 531 278</w:t>
            </w:r>
          </w:p>
        </w:tc>
      </w:tr>
      <w:tr>
        <w:trPr>
          <w:trHeight w:val="349"/>
        </w:trPr>
        <w:tc>
          <w:tcPr>
            <w:tcW w:w="39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Начислено арендной платы в бюджет ЗАТО Северск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60 301,97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45 609,62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59 803,32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131,1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51 751,82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51 751,82</w:t>
            </w:r>
          </w:p>
        </w:tc>
      </w:tr>
      <w:tr>
        <w:trPr>
          <w:trHeight w:val="410"/>
        </w:trPr>
        <w:tc>
          <w:tcPr>
            <w:tcW w:w="39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Уровень собираемости 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92,2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92,2</w:t>
            </w:r>
          </w:p>
        </w:tc>
      </w:tr>
      <w:tr>
        <w:trPr>
          <w:trHeight w:val="308"/>
        </w:trPr>
        <w:tc>
          <w:tcPr>
            <w:tcW w:w="39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Поступление отсроченных платежей по COVID-19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81,35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81,35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804"/>
        </w:trPr>
        <w:tc>
          <w:tcPr>
            <w:tcW w:w="39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Дополнительные поступления за счет сокращения задолженности, 10%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984,6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864,51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864,51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864,51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864,51</w:t>
            </w:r>
          </w:p>
        </w:tc>
      </w:tr>
      <w:tr>
        <w:trPr>
          <w:trHeight w:val="135"/>
        </w:trPr>
        <w:tc>
          <w:tcPr>
            <w:tcW w:w="3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 к поступлению в бюджет ЗАТО Северск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58 745,22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42 996,33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56 003,17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130,3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48 579,68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48 579,68</w:t>
            </w: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Оценка поступления 2022 года выполнена с учетом с расторжения договоров аренды в связи с окончанием строительства многоквартирных домов по адресу: ул. Славского, 24 (арендатор - ООО СЗ «Комфорт») и под строительство магазина по ул. Ленинградская, з/у 14в (арендатор - ООО «Мария-Ра»). 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начислений арендной платы в 2023 году больше оценки 2022 года за счет арендной платы по договору аренды под строительство торгового комплекса по ул. Славского, 12 (арендатор - Зверев В.Н.), за 2022 год арендная плата поступила в декабре 2021 года согласно условиям договора.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2024 года меньше прогноза 2023 года в связи с окончанием договора аренды под строительство торгового комплекса по ул. Славского, 12.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24 - Расчёт платы по соглашениям об установлении сервитута</w:t>
      </w:r>
    </w:p>
    <w:tbl>
      <w:tblPr>
        <w:tblpPr w:leftFromText="180" w:rightFromText="180" w:vertAnchor="text" w:horzAnchor="margin" w:tblpY="11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551"/>
        <w:gridCol w:w="851"/>
        <w:gridCol w:w="1134"/>
        <w:gridCol w:w="992"/>
        <w:gridCol w:w="992"/>
        <w:gridCol w:w="709"/>
        <w:gridCol w:w="992"/>
        <w:gridCol w:w="993"/>
      </w:tblGrid>
      <w:tr>
        <w:trPr>
          <w:trHeight w:val="251"/>
        </w:trPr>
        <w:tc>
          <w:tcPr>
            <w:tcW w:w="392" w:type="dxa"/>
            <w:vMerge w:val="restart"/>
            <w:shd w:val="clear" w:color="auto" w:fill="auto"/>
            <w:vAlign w:val="center"/>
          </w:tcPr>
          <w:p>
            <w:pPr>
              <w:snapToGrid w:val="0"/>
              <w:ind w:left="-108" w:right="-108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№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Показатели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Ед.изм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701" w:type="dxa"/>
            <w:gridSpan w:val="2"/>
            <w:shd w:val="clear" w:color="auto" w:fill="auto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</w:tr>
      <w:tr>
        <w:trPr>
          <w:trHeight w:val="158"/>
        </w:trPr>
        <w:tc>
          <w:tcPr>
            <w:tcW w:w="392" w:type="dxa"/>
            <w:vMerge/>
            <w:shd w:val="clear" w:color="auto" w:fill="auto"/>
            <w:vAlign w:val="center"/>
          </w:tcPr>
          <w:p>
            <w:pPr>
              <w:snapToGrid w:val="0"/>
              <w:ind w:left="-108" w:right="-108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</w:tc>
        <w:tc>
          <w:tcPr>
            <w:tcW w:w="709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49"/>
        </w:trPr>
        <w:tc>
          <w:tcPr>
            <w:tcW w:w="39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Начислено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платы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платы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по соглашениям об установлении сервитута в бюджет ЗАТО Северск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0,23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0,23</w:t>
            </w:r>
          </w:p>
        </w:tc>
      </w:tr>
    </w:tbl>
    <w:p>
      <w:pPr>
        <w:spacing w:line="36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ind w:firstLine="720"/>
        <w:jc w:val="center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1.3.1.3. Прочие поступления от использования имущества, находящегося </w:t>
      </w:r>
      <w:r>
        <w:rPr>
          <w:rFonts w:ascii="Times New Roman" w:hAnsi="Times New Roman"/>
          <w:sz w:val="26"/>
          <w:szCs w:val="26"/>
        </w:rPr>
        <w:br/>
        <w:t>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 том числе казенных)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Доходы бюджета ЗАТО Северск по статье «Пр</w:t>
      </w:r>
      <w:r>
        <w:rPr>
          <w:rFonts w:ascii="Times New Roman" w:hAnsi="Times New Roman"/>
          <w:sz w:val="26"/>
          <w:szCs w:val="26"/>
        </w:rPr>
        <w:t>очие поступления от использования имущества, находящегося в собственности городских округов (за исключением имущества муниципальных бюджетных и автономных учреждений, а также имущества муниципальных унитарных предприятий, в том числе казенных)» прогнозируются на 2023 год в сумме 40 296,74 тыс.руб., что на 25,77 тыс.руб. (на 0,1%) больше оценки 2022 года.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по указанным доходам на 2024 - 2025 годы прогнозируются в сумме 38 258,79 тыс.руб. и 35 </w:t>
      </w:r>
      <w:proofErr w:type="gramStart"/>
      <w:r>
        <w:rPr>
          <w:rFonts w:ascii="Times New Roman" w:hAnsi="Times New Roman"/>
          <w:sz w:val="26"/>
          <w:szCs w:val="26"/>
        </w:rPr>
        <w:t>283,85тыс.руб.</w:t>
      </w:r>
      <w:proofErr w:type="gramEnd"/>
      <w:r>
        <w:rPr>
          <w:rFonts w:ascii="Times New Roman" w:hAnsi="Times New Roman"/>
          <w:sz w:val="26"/>
          <w:szCs w:val="26"/>
        </w:rPr>
        <w:t xml:space="preserve"> соответственно.</w:t>
      </w:r>
    </w:p>
    <w:p>
      <w:pPr>
        <w:spacing w:after="120"/>
        <w:ind w:right="45"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right="45"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Таблица 25 - Прочие поступления от использования имущества, находящегося в собственности городских округов </w: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1107"/>
        <w:gridCol w:w="1112"/>
        <w:gridCol w:w="1112"/>
        <w:gridCol w:w="757"/>
        <w:gridCol w:w="1112"/>
        <w:gridCol w:w="1025"/>
        <w:gridCol w:w="1031"/>
      </w:tblGrid>
      <w:tr>
        <w:trPr>
          <w:trHeight w:val="350"/>
          <w:jc w:val="center"/>
        </w:trPr>
        <w:tc>
          <w:tcPr>
            <w:tcW w:w="2458" w:type="dxa"/>
            <w:vMerge w:val="restart"/>
            <w:vAlign w:val="center"/>
          </w:tcPr>
          <w:p>
            <w:pPr>
              <w:ind w:right="-11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год, тыс.руб.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года, тыс.руб.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 тыс.руб.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Админист-ратор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доходов</w:t>
            </w:r>
          </w:p>
        </w:tc>
      </w:tr>
      <w:tr>
        <w:trPr>
          <w:trHeight w:val="567"/>
          <w:jc w:val="center"/>
        </w:trPr>
        <w:tc>
          <w:tcPr>
            <w:tcW w:w="2458" w:type="dxa"/>
            <w:vMerge/>
            <w:vAlign w:val="center"/>
          </w:tcPr>
          <w:p>
            <w:pPr>
              <w:ind w:right="-11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1112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1112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757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1112" w:type="dxa"/>
            <w:vMerge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1" w:type="dxa"/>
            <w:vMerge/>
            <w:vAlign w:val="center"/>
          </w:tcPr>
          <w:p>
            <w:pPr>
              <w:tabs>
                <w:tab w:val="left" w:pos="1550"/>
              </w:tabs>
              <w:ind w:left="-151" w:right="-5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1044"/>
          <w:jc w:val="center"/>
        </w:trPr>
        <w:tc>
          <w:tcPr>
            <w:tcW w:w="2458" w:type="dxa"/>
            <w:vAlign w:val="center"/>
          </w:tcPr>
          <w:p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Прочие поступления от использования имущества, </w:t>
            </w:r>
          </w:p>
          <w:p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38 476,22</w:t>
            </w:r>
          </w:p>
        </w:tc>
        <w:tc>
          <w:tcPr>
            <w:tcW w:w="1112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40 270,97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40 296,74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100,1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38 258,79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35 283,85</w:t>
            </w:r>
          </w:p>
        </w:tc>
        <w:tc>
          <w:tcPr>
            <w:tcW w:w="1031" w:type="dxa"/>
            <w:vAlign w:val="center"/>
          </w:tcPr>
          <w:p>
            <w:pPr>
              <w:ind w:left="-57" w:right="-108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443"/>
          <w:jc w:val="center"/>
        </w:trPr>
        <w:tc>
          <w:tcPr>
            <w:tcW w:w="2458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Аренда помещений 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23 321,30</w:t>
            </w:r>
          </w:p>
        </w:tc>
        <w:tc>
          <w:tcPr>
            <w:tcW w:w="1112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24 859,63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25 259,95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101,6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25 259,95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22 565,48</w:t>
            </w:r>
          </w:p>
        </w:tc>
        <w:tc>
          <w:tcPr>
            <w:tcW w:w="1031" w:type="dxa"/>
            <w:vAlign w:val="center"/>
          </w:tcPr>
          <w:p>
            <w:pPr>
              <w:ind w:left="-57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УИО</w:t>
            </w:r>
          </w:p>
        </w:tc>
      </w:tr>
      <w:tr>
        <w:trPr>
          <w:trHeight w:val="669"/>
          <w:jc w:val="center"/>
        </w:trPr>
        <w:tc>
          <w:tcPr>
            <w:tcW w:w="2458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Плата за наем жилых помещений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7 265,72</w:t>
            </w:r>
          </w:p>
        </w:tc>
        <w:tc>
          <w:tcPr>
            <w:tcW w:w="1112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7 265,72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7 375,05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101,5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7 177,94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6 984,52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1463"/>
              </w:tabs>
              <w:ind w:left="-57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УЖКХ ТиС</w:t>
            </w:r>
          </w:p>
        </w:tc>
      </w:tr>
      <w:tr>
        <w:trPr>
          <w:trHeight w:val="420"/>
          <w:jc w:val="center"/>
        </w:trPr>
        <w:tc>
          <w:tcPr>
            <w:tcW w:w="2458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Аренда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инж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сетей 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1 229,67</w:t>
            </w:r>
          </w:p>
        </w:tc>
        <w:tc>
          <w:tcPr>
            <w:tcW w:w="1112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1 286,79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1 258,13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97,8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584,34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584,34</w:t>
            </w:r>
          </w:p>
        </w:tc>
        <w:tc>
          <w:tcPr>
            <w:tcW w:w="1031" w:type="dxa"/>
            <w:vAlign w:val="center"/>
          </w:tcPr>
          <w:p>
            <w:pPr>
              <w:ind w:left="-57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УИО</w:t>
            </w:r>
          </w:p>
        </w:tc>
      </w:tr>
      <w:tr>
        <w:trPr>
          <w:trHeight w:val="699"/>
          <w:jc w:val="center"/>
        </w:trPr>
        <w:tc>
          <w:tcPr>
            <w:tcW w:w="2458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Аренда движимого имущества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1 563,90</w:t>
            </w:r>
          </w:p>
        </w:tc>
        <w:tc>
          <w:tcPr>
            <w:tcW w:w="1112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1 275,90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1 267,45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99,3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1 267,45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1 267,45</w:t>
            </w:r>
          </w:p>
        </w:tc>
        <w:tc>
          <w:tcPr>
            <w:tcW w:w="1031" w:type="dxa"/>
            <w:vAlign w:val="center"/>
          </w:tcPr>
          <w:p>
            <w:pPr>
              <w:ind w:left="-57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УИО</w:t>
            </w:r>
          </w:p>
        </w:tc>
      </w:tr>
      <w:tr>
        <w:trPr>
          <w:trHeight w:val="425"/>
          <w:jc w:val="center"/>
        </w:trPr>
        <w:tc>
          <w:tcPr>
            <w:tcW w:w="2458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5. Доходы в виде %,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установл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частью 3 ст. 5 Федерального закона от 22 июля 2008 года № 159-ФЗ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12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576,84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555,18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96,2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191,63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104,58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1463"/>
              </w:tabs>
              <w:ind w:left="-57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УИО</w:t>
            </w:r>
          </w:p>
        </w:tc>
      </w:tr>
      <w:tr>
        <w:trPr>
          <w:trHeight w:val="699"/>
          <w:jc w:val="center"/>
        </w:trPr>
        <w:tc>
          <w:tcPr>
            <w:tcW w:w="2458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 Аренда рекламных конструкций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2 935,86</w:t>
            </w:r>
          </w:p>
        </w:tc>
        <w:tc>
          <w:tcPr>
            <w:tcW w:w="1112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2 935,86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2 378,93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81,0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1 575,43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1 575,43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1463"/>
              </w:tabs>
              <w:ind w:left="-57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УИО</w:t>
            </w:r>
          </w:p>
        </w:tc>
      </w:tr>
      <w:tr>
        <w:trPr>
          <w:trHeight w:val="948"/>
          <w:jc w:val="center"/>
        </w:trPr>
        <w:tc>
          <w:tcPr>
            <w:tcW w:w="2458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 Плата за размещение временных торговых сооружений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2 159,77</w:t>
            </w:r>
          </w:p>
        </w:tc>
        <w:tc>
          <w:tcPr>
            <w:tcW w:w="1112" w:type="dxa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2 070,23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2 202,05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106,4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2 202,05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2 202,05</w:t>
            </w:r>
          </w:p>
        </w:tc>
        <w:tc>
          <w:tcPr>
            <w:tcW w:w="1031" w:type="dxa"/>
            <w:vAlign w:val="center"/>
          </w:tcPr>
          <w:p>
            <w:pPr>
              <w:ind w:left="-57" w:right="-108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УИО</w:t>
            </w:r>
          </w:p>
        </w:tc>
      </w:tr>
    </w:tbl>
    <w:p>
      <w:pPr>
        <w:spacing w:line="360" w:lineRule="auto"/>
        <w:ind w:right="43"/>
        <w:rPr>
          <w:rFonts w:ascii="Times New Roman" w:hAnsi="Times New Roman"/>
          <w:i/>
          <w:sz w:val="26"/>
          <w:szCs w:val="26"/>
          <w:highlight w:val="yellow"/>
        </w:rPr>
      </w:pPr>
    </w:p>
    <w:p>
      <w:pPr>
        <w:spacing w:line="360" w:lineRule="auto"/>
        <w:ind w:right="43" w:firstLine="709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1.3.1.3.1. Арендная плата за помещения нежилого муниципального фонда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Доходы от сдачи в аренду нежилых помещений на 2023 год прогнозируются </w:t>
      </w:r>
      <w:r>
        <w:rPr>
          <w:rFonts w:ascii="Times New Roman" w:hAnsi="Times New Roman"/>
          <w:sz w:val="26"/>
          <w:szCs w:val="26"/>
        </w:rPr>
        <w:br/>
        <w:t xml:space="preserve">в сумме 25 259,95 тыс.руб., что на 400,32 тыс.руб. (на 1,6%) больше оценки 2022 года.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по статье на 2024 и 2025 годы прогнозируются в сумме 25 259,95 тыс.руб. и 22 565,48 тыс.руб. соответственно.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поступлений в 2023 году в структуре налоговых и неналоговых доходов составит 1,9%, в общей сумме доходов бюджета ЗАТО Северск – 0,5%.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 2024 - 2025 годах доля в структуре налоговых и неналоговых доходов составит 1,9% и 1,6% соответственно, в общей сумме доходов бюджета ЗАТО </w:t>
      </w:r>
      <w:proofErr w:type="gramStart"/>
      <w:r>
        <w:rPr>
          <w:rFonts w:ascii="Times New Roman" w:hAnsi="Times New Roman"/>
          <w:sz w:val="26"/>
          <w:szCs w:val="26"/>
        </w:rPr>
        <w:t>Северск  0</w:t>
      </w:r>
      <w:proofErr w:type="gramEnd"/>
      <w:r>
        <w:rPr>
          <w:rFonts w:ascii="Times New Roman" w:hAnsi="Times New Roman"/>
          <w:sz w:val="26"/>
          <w:szCs w:val="26"/>
        </w:rPr>
        <w:t>,6% ежегодно.</w:t>
      </w:r>
    </w:p>
    <w:p>
      <w:pPr>
        <w:spacing w:after="120"/>
        <w:ind w:right="45"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Таблица 26 - Расчет арендной платы за помещения нежилого муниципального фонда </w:t>
      </w:r>
    </w:p>
    <w:tbl>
      <w:tblPr>
        <w:tblW w:w="9650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437"/>
        <w:gridCol w:w="2268"/>
        <w:gridCol w:w="850"/>
        <w:gridCol w:w="1134"/>
        <w:gridCol w:w="1134"/>
        <w:gridCol w:w="1134"/>
        <w:gridCol w:w="709"/>
        <w:gridCol w:w="992"/>
        <w:gridCol w:w="992"/>
      </w:tblGrid>
      <w:tr>
        <w:trPr>
          <w:trHeight w:val="27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right="4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4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Ед.</w:t>
            </w:r>
          </w:p>
          <w:p>
            <w:pPr>
              <w:ind w:right="4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</w:tr>
      <w:tr>
        <w:trPr>
          <w:trHeight w:val="289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43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right="-108" w:hanging="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70" w:right="-108"/>
              <w:jc w:val="center"/>
              <w:rPr>
                <w:rFonts w:ascii="Times New Roman" w:hAnsi="Times New Roman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70" w:right="-108"/>
              <w:jc w:val="center"/>
              <w:rPr>
                <w:rFonts w:ascii="Times New Roman" w:hAnsi="Times New Roman"/>
                <w:color w:val="FF0000"/>
                <w:sz w:val="22"/>
                <w:szCs w:val="22"/>
                <w:highlight w:val="yellow"/>
              </w:rPr>
            </w:pPr>
          </w:p>
        </w:tc>
      </w:tr>
      <w:tr>
        <w:trPr>
          <w:trHeight w:hRule="exact" w:val="114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uppressAutoHyphens/>
              <w:snapToGrid w:val="0"/>
              <w:ind w:hanging="9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uppressAutoHyphens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Мун. нежилой фонд, сдаваемый в аренду (среднегодовая облагаемая база)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napToGri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  <w:lang w:eastAsia="ar-SA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м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vertAlign w:val="superscript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98 065,91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149 476,10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128 946,15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128 946,15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128 946,15</w:t>
            </w:r>
          </w:p>
        </w:tc>
      </w:tr>
      <w:tr>
        <w:trPr>
          <w:trHeight w:hRule="exact" w:val="57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uppressAutoHyphens/>
              <w:snapToGrid w:val="0"/>
              <w:ind w:hanging="9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uppressAutoHyphens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Средняя ставка арендной 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napToGri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руб./кв.м.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248,81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182,00</w:t>
            </w:r>
          </w:p>
        </w:tc>
      </w:tr>
      <w:tr>
        <w:trPr>
          <w:trHeight w:hRule="exact" w:val="58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uppressAutoHyphens/>
              <w:snapToGrid w:val="0"/>
              <w:ind w:hanging="9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uppressAutoHyphens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Начислено арендной 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napToGri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24 400,15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25 612,66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26 304,60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26 304,60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23 468,32</w:t>
            </w:r>
          </w:p>
        </w:tc>
      </w:tr>
      <w:tr>
        <w:trPr>
          <w:trHeight w:hRule="exact" w:val="51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96" w:hanging="9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Уровень собираемости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</w:tr>
      <w:tr>
        <w:trPr>
          <w:trHeight w:hRule="exact" w:val="1002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108" w:right="-108" w:hanging="9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uppressAutoHyphens/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Поступления отсроченных платежей по COVID-19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255,29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769,28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hRule="exact" w:val="109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108" w:right="-108" w:hanging="9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Дополнительные поступления за счет сокращения задолженности, 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20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270,58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270,58</w:t>
            </w:r>
          </w:p>
        </w:tc>
      </w:tr>
      <w:tr>
        <w:trPr>
          <w:trHeight w:hRule="exact" w:val="906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108" w:right="-108" w:hanging="9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uppressAutoHyphens/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 к поступлению в бюджет ЗАТО Северск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23 321,30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24 859,63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25 259,95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25 259,95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22 565,48</w:t>
            </w:r>
          </w:p>
        </w:tc>
      </w:tr>
    </w:tbl>
    <w:p>
      <w:pPr>
        <w:ind w:right="43" w:firstLine="709"/>
        <w:jc w:val="both"/>
        <w:rPr>
          <w:rFonts w:ascii="Times New Roman" w:hAnsi="Times New Roman"/>
          <w:sz w:val="22"/>
          <w:szCs w:val="22"/>
          <w:highlight w:val="yellow"/>
        </w:rPr>
      </w:pPr>
    </w:p>
    <w:p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Уменьшение прогноза поступлений на 2025 год обусловлено изменением средней арендной ставки в связи с окончанием в 2025 году срока договора аренды с ООО «НПО «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Сибэлектромотор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>» и прогнозируемого заключения нового договора с ООО «Атом-ТОР-Северск» на льготных условиях.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Прогнозирование поступлений по аренде недвижимого имущества нежилого муниципального фонда выполнено согласно Методике расчета арендной платы за пользование муниципальным имуществом, находящимся в муниципальной собственности городского округа ЗАТО Северск Томской области, утвержденной решением Думы ЗАТО Северск от 28.09.2017 № 30/4 (с изменениями), а также Методике прогнозирования.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Норматив зачисления в доходы бюджета ЗАТО Северск – 100%.</w:t>
      </w:r>
    </w:p>
    <w:p>
      <w:pPr>
        <w:spacing w:line="360" w:lineRule="auto"/>
        <w:ind w:right="45" w:firstLine="709"/>
        <w:jc w:val="center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line="360" w:lineRule="auto"/>
        <w:ind w:right="45" w:firstLine="709"/>
        <w:jc w:val="center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line="360" w:lineRule="auto"/>
        <w:ind w:right="43" w:firstLine="709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lastRenderedPageBreak/>
        <w:t>1.3.1.3.2. Плата за наем жилых помещений, находящихся в муниципальной собственности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Доходы от платы за наем жилых помещений, находящихся в муниципальной собственности, прогнозируются на 2023 год в сумме 7 375,05 тыс.руб., что больше оценки 2022 года на 109,33 тыс.руб. (на 1,5%).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Поступления по статье на 2024 год прогнозируются в сумме 7 177,94 тыс.руб., на 2025 год в сумме 6 984,52 тыс.руб.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поступлений в 2023 году в структуре налоговых и неналоговых доходов составит 0,6%, в общей сумме доходов бюджета ЗАТО Северск - 0,2%.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 2024-2025 годах в структуре налоговых и неналоговых доходов составит 0,5% ежегодно, в общей сумме доходов бюджета ЗАТО Северск – 0,2% ежегодно. </w:t>
      </w:r>
    </w:p>
    <w:p>
      <w:pPr>
        <w:spacing w:after="120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27 - Расчет платы за наем жилых помещений, находящихся </w:t>
      </w:r>
      <w:r>
        <w:rPr>
          <w:rFonts w:ascii="Times New Roman" w:hAnsi="Times New Roman"/>
          <w:sz w:val="26"/>
          <w:szCs w:val="26"/>
        </w:rPr>
        <w:br/>
        <w:t>в муниципальной собственности</w:t>
      </w:r>
    </w:p>
    <w:tbl>
      <w:tblPr>
        <w:tblW w:w="9509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437"/>
        <w:gridCol w:w="3260"/>
        <w:gridCol w:w="1134"/>
        <w:gridCol w:w="992"/>
        <w:gridCol w:w="992"/>
        <w:gridCol w:w="709"/>
        <w:gridCol w:w="992"/>
        <w:gridCol w:w="993"/>
      </w:tblGrid>
      <w:tr>
        <w:trPr>
          <w:trHeight w:val="283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 w:firstLine="70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</w:tr>
      <w:tr>
        <w:trPr>
          <w:trHeight w:val="294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hRule="exact" w:val="83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Площадь муниципального жилищного фонда на начало года, тыс.м2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102,10</w:t>
            </w:r>
          </w:p>
        </w:tc>
      </w:tr>
      <w:tr>
        <w:trPr>
          <w:trHeight w:hRule="exact" w:val="84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Площадь муниципального жилищного фонда на конец года, тыс.м2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99,00</w:t>
            </w:r>
          </w:p>
        </w:tc>
      </w:tr>
      <w:tr>
        <w:trPr>
          <w:trHeight w:hRule="exact" w:val="798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Среднегодовая площадь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муни-ципального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жилищного фонда, тыс.м2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100,55</w:t>
            </w:r>
          </w:p>
        </w:tc>
      </w:tr>
      <w:tr>
        <w:trPr>
          <w:trHeight w:hRule="exact" w:val="58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Базовый размер платы за наем в месяц,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52,23/65,85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65,85</w:t>
            </w:r>
          </w:p>
        </w:tc>
      </w:tr>
      <w:tr>
        <w:trPr>
          <w:trHeight w:hRule="exact" w:val="56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Средняя расчетная ставка платы за наем в месяц,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6,02</w:t>
            </w:r>
          </w:p>
        </w:tc>
      </w:tr>
      <w:tr>
        <w:trPr>
          <w:trHeight w:hRule="exact" w:val="56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Начислено платы за наем, 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7 222,39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7 594,55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7 723,18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7 491,29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7 263,73</w:t>
            </w:r>
          </w:p>
        </w:tc>
      </w:tr>
      <w:tr>
        <w:trPr>
          <w:trHeight w:hRule="exact" w:val="513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Уровень собираемости платежа,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</w:tr>
      <w:tr>
        <w:trPr>
          <w:trHeight w:hRule="exact" w:val="81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Дополнительные поступления за счет сокращения задолженности (10%), 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765,57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810,35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108" w:hanging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810,35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810,35</w:t>
            </w:r>
          </w:p>
        </w:tc>
      </w:tr>
      <w:tr>
        <w:trPr>
          <w:trHeight w:hRule="exact" w:val="56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 к поступлению в бюджет ЗАТО Северск, 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7 265,72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7 265,72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7 375,05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7 177,94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 w:firstLine="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6 984,52</w:t>
            </w:r>
          </w:p>
        </w:tc>
      </w:tr>
    </w:tbl>
    <w:p>
      <w:pPr>
        <w:spacing w:line="360" w:lineRule="auto"/>
        <w:ind w:right="43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2023 - 2025 годах ввод социального жилья не планируется.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lastRenderedPageBreak/>
        <w:t>При прогнозировании учитывался базовый размер платы за наем жилых помещений 65,85 руб., установленный с 01.07.2022 Решением Думы ЗАТО Северск от 26.05.2022 № 25/2 «О внесении изменений в решение Думы ЗАТО Северск от 15.06.2017 № 27/8 «О плате за пользование жилым помещением (плате за наем)».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поступления доходов по плате за наем жилых помещений, находящихся в муниципальной собственности, выполнен согласно Методике прогнозирования на основе данных главного администратора доходов - УЖКХ ТиС с учетом динамики выбытия муниципального жилищного фонда ЗАТО Северск, сложившейся за последние 3 года, и бессрочного продления срока приватизации.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Норматив зачисления в бюджет ЗАТО Северск составляет 100%.</w:t>
      </w:r>
    </w:p>
    <w:p>
      <w:pPr>
        <w:spacing w:line="360" w:lineRule="auto"/>
        <w:ind w:right="43"/>
        <w:jc w:val="center"/>
        <w:rPr>
          <w:rFonts w:ascii="Times New Roman" w:hAnsi="Times New Roman"/>
          <w:i/>
          <w:sz w:val="26"/>
          <w:szCs w:val="26"/>
        </w:rPr>
      </w:pPr>
    </w:p>
    <w:p>
      <w:pPr>
        <w:spacing w:line="360" w:lineRule="auto"/>
        <w:ind w:right="43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1.3.1.3.3. Аренда сетей инженерно-технического обеспечения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Доходы от сдачи в аренду сетей инженерно-технического обеспечения на 2023 год прогнозируется в сумме 1 258,13 тыс.руб., что на 28,66 тыс.руб. (на 2,2%) меньше оценки 2022 года.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по статье на 2024 и 2025 годы прогнозируются в сумме по 584,34 тыс.руб. ежегодно.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поступлений в 2023 году в структуре налоговых и неналоговых доходов составит 0,1%, в общей сумме доходов бюджета ЗАТО Северск – 0,03%.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 2024 - 2025 годах доля в структуре налоговых и неналоговых доходов составит по 0,04% ежегодно. </w:t>
      </w:r>
    </w:p>
    <w:p>
      <w:pPr>
        <w:spacing w:after="120"/>
        <w:ind w:left="-57" w:right="-57" w:firstLine="76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28 - Поступления доходов от аренды сетей инженерно-технического обеспечения </w:t>
      </w: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437"/>
        <w:gridCol w:w="2551"/>
        <w:gridCol w:w="1276"/>
        <w:gridCol w:w="1134"/>
        <w:gridCol w:w="993"/>
        <w:gridCol w:w="843"/>
        <w:gridCol w:w="1127"/>
        <w:gridCol w:w="1137"/>
      </w:tblGrid>
      <w:tr>
        <w:trPr>
          <w:trHeight w:val="283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год, тыс.руб.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года, тыс.руб.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 тыс.руб.</w:t>
            </w:r>
          </w:p>
        </w:tc>
      </w:tr>
      <w:tr>
        <w:trPr>
          <w:trHeight w:val="270"/>
          <w:jc w:val="center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hRule="exact" w:val="34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rPr>
          <w:trHeight w:hRule="exact" w:val="589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АО «Северский водоканал»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672,48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672,48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hRule="exact" w:val="397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«ВКХ Самусь»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27,15</w:t>
            </w:r>
          </w:p>
        </w:tc>
      </w:tr>
      <w:tr>
        <w:trPr>
          <w:trHeight w:hRule="exact" w:val="54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«Газпром газораспределение Томск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1,35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1,35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1,35</w:t>
            </w:r>
          </w:p>
        </w:tc>
      </w:tr>
      <w:tr>
        <w:trPr>
          <w:trHeight w:hRule="exact" w:val="39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rPr>
          <w:trHeight w:hRule="exact" w:val="39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«Тепло плюс»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hRule="exact" w:val="39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«Радио Северска»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82,68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82,68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82,68</w:t>
            </w:r>
          </w:p>
        </w:tc>
      </w:tr>
      <w:tr>
        <w:trPr>
          <w:trHeight w:hRule="exact" w:val="33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«СЭЛС»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470,98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470,98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470,98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470,98</w:t>
            </w:r>
          </w:p>
        </w:tc>
      </w:tr>
      <w:tr>
        <w:trPr>
          <w:trHeight w:hRule="exact" w:val="39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«Уют Орловка»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3,49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2,18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2,18</w:t>
            </w:r>
          </w:p>
        </w:tc>
      </w:tr>
      <w:tr>
        <w:trPr>
          <w:trHeight w:hRule="exact" w:val="44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1 229,67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1 286,79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1 258,13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584,34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584,34</w:t>
            </w:r>
          </w:p>
        </w:tc>
      </w:tr>
    </w:tbl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Аренда сетей инженерно-технического обеспечения рассчитана в соответствии с установленной Решением Думы ЗАТО Северск от 28.09.2017 № 30/4 (с изменениями) методикой расчета арендной платы за пользование муниципальным имуществом, находящимся в муниципальной собственности ЗАТО Северск, и включает в себя годовую сумму амортизации арендованного имущества предприятий ЖКХ.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Снижение прогнозируемых поступлений в 2024 - 2025 годы связано с передачей объектов в концессию по действующему концессионному соглашению с АО «СВК».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Норматив зачисления доходов от аренды сетей инженерно-технического обеспечения в бюджет ЗАТО Северск составляет 100%.</w:t>
      </w:r>
    </w:p>
    <w:p>
      <w:pPr>
        <w:spacing w:line="360" w:lineRule="auto"/>
        <w:ind w:right="43"/>
        <w:jc w:val="center"/>
        <w:rPr>
          <w:rFonts w:ascii="Times New Roman" w:hAnsi="Times New Roman"/>
          <w:i/>
          <w:sz w:val="26"/>
          <w:szCs w:val="26"/>
          <w:highlight w:val="yellow"/>
        </w:rPr>
      </w:pPr>
    </w:p>
    <w:p>
      <w:pPr>
        <w:spacing w:line="360" w:lineRule="auto"/>
        <w:ind w:right="43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1.3.1.3.4. Арендная плата от сдачи движимого имущества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Доходы от сдачи в аренду движимого имущества на 2023 год прогнозируются в сумме 1 267,45 тыс.руб., что на 8,45 тыс.руб. (на 0,7%) меньше оценки 2022 года.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на 2024 – 2025 годы прогнозируются в сумме 1 267,45 тыс.руб. ежегодно.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поступлений в 2023-2025 годах в структуре налоговых и неналоговых доходов составит 0,1% ежегодно, в общей сумме доходов бюджета ЗАТО Северск – 0,03% ежегодно.</w:t>
      </w:r>
    </w:p>
    <w:p>
      <w:pPr>
        <w:spacing w:after="120"/>
        <w:ind w:left="-57" w:right="-57" w:firstLine="76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29 - Поступления доходов от аренды движимого имущества</w:t>
      </w:r>
    </w:p>
    <w:tbl>
      <w:tblPr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437"/>
        <w:gridCol w:w="2828"/>
        <w:gridCol w:w="1275"/>
        <w:gridCol w:w="993"/>
        <w:gridCol w:w="992"/>
        <w:gridCol w:w="850"/>
        <w:gridCol w:w="1134"/>
        <w:gridCol w:w="1137"/>
      </w:tblGrid>
      <w:tr>
        <w:trPr>
          <w:trHeight w:val="283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год, тыс.руб.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года, тыс.руб.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 тыс.руб.</w:t>
            </w:r>
          </w:p>
        </w:tc>
      </w:tr>
      <w:tr>
        <w:trPr>
          <w:trHeight w:val="850"/>
          <w:jc w:val="center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12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rPr>
          <w:trHeight w:val="301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ЖЭУ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966,27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963,53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963,53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963,53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963,53</w:t>
            </w:r>
          </w:p>
        </w:tc>
      </w:tr>
      <w:tr>
        <w:trPr>
          <w:trHeight w:val="2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rPr>
          <w:trHeight w:val="2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«Лифтов, автоматики, телемеханики»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28,27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28,27</w:t>
            </w:r>
          </w:p>
        </w:tc>
      </w:tr>
      <w:tr>
        <w:trPr>
          <w:trHeight w:val="36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«СОБЖ»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24,92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24,92</w:t>
            </w:r>
          </w:p>
        </w:tc>
      </w:tr>
      <w:tr>
        <w:trPr>
          <w:trHeight w:val="2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«Северская телекомпания-7»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133,54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133,54</w:t>
            </w:r>
          </w:p>
        </w:tc>
      </w:tr>
      <w:tr>
        <w:trPr>
          <w:trHeight w:val="375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«Легион»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Ассоциация «НП «АРП-Северск»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57,45</w:t>
            </w:r>
          </w:p>
        </w:tc>
      </w:tr>
      <w:tr>
        <w:trPr>
          <w:trHeight w:val="601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Автотранс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  <w:p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(задолженность прошлых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41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Дополнительные поступления за счет сокращения задолженности (10%)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59,74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59,74</w:t>
            </w:r>
          </w:p>
        </w:tc>
      </w:tr>
      <w:tr>
        <w:trPr>
          <w:trHeight w:val="41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1 563,90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1 275,90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1 267,45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1 267,45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1 267,45</w:t>
            </w:r>
          </w:p>
        </w:tc>
      </w:tr>
    </w:tbl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2023 - 2025 годы не прогнозируется поступление арендной платы от ООО «Легион» в связи с расторжением договора аренды согласно решению Арбитражного суда Томской области (годовой размер арендной платы 8,45 тыс.руб.).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Основными арендаторами транспортных средств являются жилищно-эксплуатационные управления.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Поступления запланированы на основании данных главного администратора доходов - Управления имущественных отношений Администрации ЗАТО Северск согласно заключенным договорам аренды.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Норматив зачисления доходов от арендной платы от сдачи движимого имущества в бюджет ЗАТО Северск составляет 100%.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ind w:right="43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1.3.1.3.5. Доходы в виде процентов, установленных частью 3 статьи 5 Федерального закона от 22 июля 2008 года № 159-ФЗ </w:t>
      </w:r>
    </w:p>
    <w:p>
      <w:pPr>
        <w:spacing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Доходы в виде процентов, установленных частью 3 статьи 5 Федерального закона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</w:t>
      </w:r>
      <w:r>
        <w:rPr>
          <w:rFonts w:ascii="Times New Roman" w:hAnsi="Times New Roman"/>
          <w:sz w:val="26"/>
          <w:szCs w:val="26"/>
        </w:rPr>
        <w:lastRenderedPageBreak/>
        <w:t>Федерации» на 2023 год прогнозируются в сумме 555,18 тыс.руб., что на 21,66 тыс.руб. (на 3,8%) меньше оценки 2022 года.</w:t>
      </w:r>
    </w:p>
    <w:p>
      <w:pPr>
        <w:spacing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по статье на 2024 год прогнозируются в сумме 191,63 тыс.руб., на 2025 год в сумме 104,58 тыс.руб.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поступлений в 2023 году в структуре налоговых и неналоговых доходов составит 0,04%, в общей сумме доходов бюджета ЗАТО Северск – 0,01%. В 2024-2025 годах доля в структуре налоговых и неналоговых доходов составит 0,01% ежегодно.</w:t>
      </w:r>
    </w:p>
    <w:p>
      <w:pPr>
        <w:spacing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Поступления запланированы на основании данных главного администратора доходов - Управления имущественных отношений Администрации ЗАТО Северск согласно заключенным договорам по продаже муниципального имущества в рассрочку.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Норматив зачисления доходов по подстатье в бюджет ЗАТО Северск составляет 100%.</w:t>
      </w:r>
    </w:p>
    <w:p>
      <w:pPr>
        <w:spacing w:line="360" w:lineRule="auto"/>
        <w:ind w:right="43"/>
        <w:jc w:val="center"/>
        <w:rPr>
          <w:rFonts w:ascii="Times New Roman" w:hAnsi="Times New Roman"/>
          <w:i/>
          <w:sz w:val="26"/>
          <w:szCs w:val="26"/>
        </w:rPr>
      </w:pPr>
    </w:p>
    <w:p>
      <w:pPr>
        <w:spacing w:line="360" w:lineRule="auto"/>
        <w:ind w:right="4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1.3.1.3.6. Плата за установку и эксплуатацию рекламных конструкций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Доходы от платы за установку и эксплуатацию рекламных конструкций на 2023 год прогнозируются в сумме 2 378,93 тыс.руб., что меньше оценки 2022 года на 556,93 тыс.руб. (на 19,0%).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по статье на 2024 и 2025 годы прогнозируются в сумме 1 575,43 тыс.руб. ежегодно.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поступлений в 2023 году в структуре налоговых и неналоговых доходов составит 0,2%, в общей сумме доходов бюджета ЗАТО Северск – 0,1%. В 2024-2025 годах доля в структуре налоговых и неналоговых доходов составит 0,1% ежегодно, в общей сумме доходов бюджета ЗАТО Северск – 0,04% ежегодно.</w:t>
      </w:r>
    </w:p>
    <w:p>
      <w:pPr>
        <w:spacing w:line="360" w:lineRule="auto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Поступления запланированы на основании данных главного администратора доходов - Управления имущественных отношений Администрации ЗАТО Северск согласно заключенным договорам аренды.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Норматив зачисления доходов за установку и эксплуатацию рекламных конструкций в бюджет ЗАТО Северск составляет 100%.</w:t>
      </w:r>
    </w:p>
    <w:p>
      <w:pPr>
        <w:spacing w:line="360" w:lineRule="auto"/>
        <w:ind w:right="45"/>
        <w:rPr>
          <w:rFonts w:ascii="Times New Roman" w:hAnsi="Times New Roman"/>
          <w:i/>
          <w:sz w:val="26"/>
          <w:szCs w:val="26"/>
          <w:highlight w:val="yellow"/>
        </w:rPr>
      </w:pPr>
    </w:p>
    <w:p>
      <w:pPr>
        <w:spacing w:line="360" w:lineRule="auto"/>
        <w:ind w:right="4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lastRenderedPageBreak/>
        <w:t>1.3.1.3.7. Плата за размещение временных торговых сооружений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Доходы от платы за размещение временных торговых сооружений на 2023 год прогнозируются в сумме 2 202,05 тыс.руб., что 131,82 тыс.руб. (на 6,4%) больше оценки 2022 года.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по статье на 2024 - 2025 годы прогнозируются в сумме по 2 202,05 тыс.руб. ежегодно.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поступлений в 2023 году в структуре налоговых и неналоговых доходов составит 0,2%, в общей сумме доходов бюджета ЗАТО Северск – 0,05%.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 2024-2025 годах доля в структуре налоговых и неналоговых доходов составит 0,2% ежегодно, в общей сумме доходов бюджета ЗАТО Северск – 0,1% ежегодно.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Поступления запланированы на основании данных главного администратора доходов - Управления имущественных отношений Администрации ЗАТО Северск согласно заключенным договорам аренды.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Норматив зачисления платы за размещение временных торговых сооружений в бюджет ЗАТО Северск составляет 100%.</w:t>
      </w:r>
    </w:p>
    <w:p>
      <w:pPr>
        <w:spacing w:line="360" w:lineRule="auto"/>
        <w:ind w:right="45" w:firstLine="709"/>
        <w:jc w:val="center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line="360" w:lineRule="auto"/>
        <w:ind w:right="43"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1.3.2. Платежи при пользовании природными ресурсами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Прогнозируемое поступление платежей при пользовании природными ресурсами на 2023 год составит 3 808,93 тыс.руб., что на 1 582,62 тыс.руб. (на 29,4%) меньше оценки 2022 года.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Поступления на 2023 – 2024 годы прогнозируются в сумме 4 018,93 тыс.руб. и 4 273,33 тыс.руб. соответственно.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Доля поступлений в 2023-2025 годах в структуре налоговых и неналоговых доходов составит по 0,3% ежегодно, в общей сумме доходов бюджета ЗАТО Северск - по 0,1% ежегодно. 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30 </w:t>
      </w:r>
      <w:r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Платежи при пользовании природными ресурсами</w:t>
      </w:r>
    </w:p>
    <w:tbl>
      <w:tblPr>
        <w:tblW w:w="965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2835"/>
        <w:gridCol w:w="1276"/>
        <w:gridCol w:w="992"/>
        <w:gridCol w:w="993"/>
        <w:gridCol w:w="708"/>
        <w:gridCol w:w="1135"/>
        <w:gridCol w:w="1134"/>
      </w:tblGrid>
      <w:tr>
        <w:trPr>
          <w:trHeight w:val="264"/>
        </w:trPr>
        <w:tc>
          <w:tcPr>
            <w:tcW w:w="579" w:type="dxa"/>
            <w:vMerge w:val="restart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Показатели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год, тыс.руб.</w:t>
            </w:r>
          </w:p>
        </w:tc>
        <w:tc>
          <w:tcPr>
            <w:tcW w:w="1701" w:type="dxa"/>
            <w:gridSpan w:val="2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2023 год </w:t>
            </w:r>
          </w:p>
        </w:tc>
        <w:tc>
          <w:tcPr>
            <w:tcW w:w="1135" w:type="dxa"/>
            <w:vMerge w:val="restart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года, тыс.руб.</w:t>
            </w:r>
          </w:p>
        </w:tc>
        <w:tc>
          <w:tcPr>
            <w:tcW w:w="1134" w:type="dxa"/>
            <w:vMerge w:val="restart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 тыс.руб.</w:t>
            </w:r>
          </w:p>
        </w:tc>
      </w:tr>
      <w:tr>
        <w:trPr>
          <w:trHeight w:val="243"/>
        </w:trPr>
        <w:tc>
          <w:tcPr>
            <w:tcW w:w="579" w:type="dxa"/>
            <w:vMerge/>
            <w:shd w:val="clear" w:color="auto" w:fill="auto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Оценка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243"/>
        </w:trPr>
        <w:tc>
          <w:tcPr>
            <w:tcW w:w="579" w:type="dxa"/>
            <w:shd w:val="clear" w:color="auto" w:fill="auto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rPr>
          <w:trHeight w:val="351"/>
        </w:trPr>
        <w:tc>
          <w:tcPr>
            <w:tcW w:w="579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73" w:type="dxa"/>
            <w:gridSpan w:val="7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Плата за негативное воздействие на ОС</w:t>
            </w:r>
          </w:p>
        </w:tc>
      </w:tr>
      <w:tr>
        <w:trPr>
          <w:trHeight w:val="427"/>
        </w:trPr>
        <w:tc>
          <w:tcPr>
            <w:tcW w:w="579" w:type="dxa"/>
            <w:shd w:val="clear" w:color="auto" w:fill="auto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rPr>
          <w:trHeight w:val="427"/>
        </w:trPr>
        <w:tc>
          <w:tcPr>
            <w:tcW w:w="579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Начислено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платежей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25 209,29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7 138,18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6 323,18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88,6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6 673,18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7 097,18</w:t>
            </w:r>
          </w:p>
        </w:tc>
      </w:tr>
      <w:tr>
        <w:trPr>
          <w:trHeight w:val="357"/>
        </w:trPr>
        <w:tc>
          <w:tcPr>
            <w:tcW w:w="579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том числе: АО «СХК»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11 250,00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2 292,00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2 100,00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91,6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2 300,00</w:t>
            </w:r>
          </w:p>
        </w:tc>
      </w:tr>
      <w:tr>
        <w:trPr>
          <w:trHeight w:val="355"/>
        </w:trPr>
        <w:tc>
          <w:tcPr>
            <w:tcW w:w="579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АО «РИР»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9 866,37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845,00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153,6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1 095,00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1 419,00</w:t>
            </w:r>
          </w:p>
        </w:tc>
      </w:tr>
      <w:tr>
        <w:trPr>
          <w:trHeight w:val="335"/>
        </w:trPr>
        <w:tc>
          <w:tcPr>
            <w:tcW w:w="579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прочие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4 092,92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4 296,18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3 378,18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78,6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3 378,18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3 378,18</w:t>
            </w:r>
          </w:p>
        </w:tc>
      </w:tr>
      <w:tr>
        <w:trPr>
          <w:trHeight w:val="280"/>
        </w:trPr>
        <w:tc>
          <w:tcPr>
            <w:tcW w:w="579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Фактическое поступление в бюджет ЗАТО Северск </w:t>
            </w:r>
          </w:p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(с учетом норматива 60% и зачета переплат по итогам отчетного периода)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15 125,57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4 282,91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3 793,91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88,6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4 003,91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4 258,31</w:t>
            </w:r>
          </w:p>
        </w:tc>
      </w:tr>
      <w:tr>
        <w:trPr>
          <w:trHeight w:val="337"/>
        </w:trPr>
        <w:tc>
          <w:tcPr>
            <w:tcW w:w="579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73" w:type="dxa"/>
            <w:gridSpan w:val="7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Плата за использование лесов</w:t>
            </w:r>
          </w:p>
        </w:tc>
      </w:tr>
      <w:tr>
        <w:trPr>
          <w:trHeight w:val="280"/>
        </w:trPr>
        <w:tc>
          <w:tcPr>
            <w:tcW w:w="579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Поступление в бюджет ЗАТО Северск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1 108,64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15,02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15,02</w:t>
            </w:r>
          </w:p>
        </w:tc>
      </w:tr>
      <w:tr>
        <w:trPr>
          <w:trHeight w:val="280"/>
        </w:trPr>
        <w:tc>
          <w:tcPr>
            <w:tcW w:w="579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Всего платежей при пользовании природными ресурсами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15 125,57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5 391,55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3 808,93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70,6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4 018,93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4 273,33</w:t>
            </w:r>
          </w:p>
        </w:tc>
      </w:tr>
    </w:tbl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Расчет платежей при пользовании природными ресурсами выполнен по следующим подстатьям: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плата за негативное воздействие на окружающую среду </w:t>
      </w:r>
      <w:r>
        <w:rPr>
          <w:rFonts w:ascii="Times New Roman" w:hAnsi="Times New Roman"/>
          <w:sz w:val="26"/>
          <w:szCs w:val="26"/>
        </w:rPr>
        <w:br/>
        <w:t>на основании данных главного администратора доходов - Сибирского межрегионального управления Федеральной службы по надзору в сфере природопользования и основных плательщиков АО «СХК» и АО «РИР», доля которых по прогнозу 2023 года составит 46,6% в общей сумме доходов по данной подстатье. Норматив зачисления платы за негативное воздействие на окружающую среду в бюджет ЗАТО Северск составляет 60%.</w:t>
      </w:r>
    </w:p>
    <w:p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плата за использование лесов на основании данных главного администратора доходов - Управления имущественных отношений Администрации ЗАТО Северск. В 2021 году эти поступления отражались по статье «Прочие неналоговые доходы».</w:t>
      </w:r>
    </w:p>
    <w:p>
      <w:pPr>
        <w:spacing w:line="360" w:lineRule="auto"/>
        <w:rPr>
          <w:rFonts w:ascii="Times New Roman" w:hAnsi="Times New Roman"/>
          <w:b/>
          <w:bCs/>
          <w:iCs/>
          <w:sz w:val="26"/>
          <w:szCs w:val="26"/>
          <w:highlight w:val="yellow"/>
        </w:rPr>
      </w:pPr>
    </w:p>
    <w:p>
      <w:pPr>
        <w:spacing w:line="36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 xml:space="preserve">1.3.3. Доходы от оказания платных услуг (работ) </w:t>
      </w:r>
    </w:p>
    <w:p>
      <w:pPr>
        <w:spacing w:line="36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и компенсации затрат государства</w:t>
      </w:r>
    </w:p>
    <w:p>
      <w:pPr>
        <w:spacing w:line="360" w:lineRule="auto"/>
        <w:ind w:right="43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Доходы от оказания платных услуг (работ) и компенсации затрат государства на 2023 год прогнозируются в сумме 3 645,26 тыс.руб., что на 14 677,14 тыс.руб. (на 80,1%) меньше оценки 2022 года.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Поступления на 2024 - 2025 годы прогнозируются в сумме 3 742,08 тыс.руб. </w:t>
      </w:r>
      <w:r>
        <w:rPr>
          <w:rFonts w:ascii="Times New Roman" w:hAnsi="Times New Roman"/>
          <w:sz w:val="26"/>
          <w:szCs w:val="26"/>
        </w:rPr>
        <w:br/>
        <w:t xml:space="preserve">и 3 770,34 тыс.руб. соответственно.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поступлений в 2023 – 2025 годы в структуре налоговых и неналоговых доходов составит по 0,3% ежегодно, в общей сумме доходов бюджета ЗАТО Северск - по 0,1% ежегодно.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31 - Расчет поступления доходов от оказания платных услуг (работ) </w:t>
      </w:r>
      <w:r>
        <w:rPr>
          <w:rFonts w:ascii="Times New Roman" w:hAnsi="Times New Roman"/>
          <w:sz w:val="26"/>
          <w:szCs w:val="26"/>
        </w:rPr>
        <w:br/>
        <w:t>и компенсации затрат государства</w:t>
      </w:r>
    </w:p>
    <w:tbl>
      <w:tblPr>
        <w:tblpPr w:leftFromText="180" w:rightFromText="180" w:vertAnchor="text" w:horzAnchor="margin" w:tblpY="7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118"/>
        <w:gridCol w:w="1134"/>
        <w:gridCol w:w="993"/>
        <w:gridCol w:w="1134"/>
        <w:gridCol w:w="708"/>
        <w:gridCol w:w="1134"/>
        <w:gridCol w:w="993"/>
      </w:tblGrid>
      <w:tr>
        <w:trPr>
          <w:trHeight w:val="313"/>
        </w:trPr>
        <w:tc>
          <w:tcPr>
            <w:tcW w:w="392" w:type="dxa"/>
            <w:vMerge w:val="restart"/>
            <w:shd w:val="clear" w:color="auto" w:fill="FFFFFF"/>
            <w:vAlign w:val="center"/>
          </w:tcPr>
          <w:p>
            <w:pPr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№</w:t>
            </w:r>
          </w:p>
        </w:tc>
        <w:tc>
          <w:tcPr>
            <w:tcW w:w="3118" w:type="dxa"/>
            <w:vMerge w:val="restar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год, тыс.руб.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года, тыс.руб.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 тыс.руб.</w:t>
            </w:r>
          </w:p>
        </w:tc>
      </w:tr>
      <w:tr>
        <w:trPr>
          <w:trHeight w:val="664"/>
        </w:trPr>
        <w:tc>
          <w:tcPr>
            <w:tcW w:w="392" w:type="dxa"/>
            <w:vMerge/>
            <w:shd w:val="clear" w:color="auto" w:fill="FFFFFF"/>
            <w:vAlign w:val="center"/>
          </w:tcPr>
          <w:p>
            <w:pPr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1134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708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>
            <w:pPr>
              <w:ind w:right="4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274"/>
        </w:trPr>
        <w:tc>
          <w:tcPr>
            <w:tcW w:w="392" w:type="dxa"/>
            <w:shd w:val="clear" w:color="auto" w:fill="FFFFFF"/>
            <w:vAlign w:val="center"/>
          </w:tcPr>
          <w:p>
            <w:pPr>
              <w:ind w:right="-56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оказания платных услуг (МКУ ЦБОУ)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2 199,76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2 199,76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2 199,76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2 199,76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2 199,76</w:t>
            </w:r>
          </w:p>
        </w:tc>
      </w:tr>
      <w:tr>
        <w:trPr>
          <w:trHeight w:val="461"/>
        </w:trPr>
        <w:tc>
          <w:tcPr>
            <w:tcW w:w="392" w:type="dxa"/>
            <w:shd w:val="clear" w:color="auto" w:fill="FFFFFF"/>
            <w:vAlign w:val="center"/>
          </w:tcPr>
          <w:p>
            <w:pPr>
              <w:ind w:right="-56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эксплуатации имущества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2 151,56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1 451,82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1 445,50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1 542,32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1 570,58</w:t>
            </w:r>
          </w:p>
        </w:tc>
      </w:tr>
      <w:tr>
        <w:trPr>
          <w:trHeight w:val="309"/>
        </w:trPr>
        <w:tc>
          <w:tcPr>
            <w:tcW w:w="392" w:type="dxa"/>
            <w:shd w:val="clear" w:color="auto" w:fill="FFFFFF"/>
            <w:vAlign w:val="center"/>
          </w:tcPr>
          <w:p>
            <w:pPr>
              <w:ind w:right="-56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Прочие доходы от компенсации затрат бюджетов городских округов </w:t>
            </w:r>
            <w:r>
              <w:rPr>
                <w:rFonts w:ascii="Times New Roman" w:hAnsi="Times New Roman"/>
              </w:rPr>
              <w:t>(задолженность прошлых лет + прочая компенсация)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14 670,82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>
        <w:trPr>
          <w:trHeight w:val="440"/>
        </w:trPr>
        <w:tc>
          <w:tcPr>
            <w:tcW w:w="392" w:type="dxa"/>
            <w:shd w:val="clear" w:color="auto" w:fill="FFFFFF"/>
            <w:vAlign w:val="center"/>
          </w:tcPr>
          <w:p>
            <w:pPr>
              <w:ind w:right="-56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>
            <w:pPr>
              <w:spacing w:before="20" w:after="2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4 351,32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18 322,40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3 645,26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19,9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3 742,08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3 770,34</w:t>
            </w:r>
          </w:p>
        </w:tc>
      </w:tr>
    </w:tbl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ind w:right="43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поступлений в бюджет доходов от оказания платных услуг (работ) и компенсации затрат государства сформирован на основании данных главных администраторов по следующим подстатьям: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 </w:t>
      </w:r>
      <w:r>
        <w:rPr>
          <w:rFonts w:ascii="Times New Roman" w:hAnsi="Times New Roman"/>
          <w:sz w:val="26"/>
          <w:szCs w:val="26"/>
        </w:rPr>
        <w:t>оказание платных услуг (работ) от муниципального казенного учреждения ЗАТО Северск «Централизованная бухгалтерия образовательных учреждений» (администратор - Управление образования Администрации ЗАТО Северск);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 </w:t>
      </w:r>
      <w:r>
        <w:rPr>
          <w:rFonts w:ascii="Times New Roman" w:hAnsi="Times New Roman"/>
          <w:sz w:val="26"/>
          <w:szCs w:val="26"/>
        </w:rPr>
        <w:t>компенсация затрат государства, а именно: возмещение коммунальных расходов от эксплуатации муниципального имущества (администратор – УИО Администрации ЗАТО Северск, Счетная палата ЗАТО Северск).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Снижение поступлений в 2023 году к оценке 2022 года обусловлено поступлением в 2022 году доходов по исполнительным листам согласно решениям Арбитражного суда Томской области: в сумме 7 809,42 тыс.руб. (возмещение затрат ЗАТО Северск за ремонт дворовых территорий, выполненный в 2020 году и не оплаченный Департаментом архитектуры и строительства Томской области) и 5 943,06 тыс.руб. (компенсация бюджету ЗАТО Северск из областного бюджета затрат, связанных с предоставлением жилых помещений инвалидам).</w:t>
      </w:r>
    </w:p>
    <w:p>
      <w:pPr>
        <w:spacing w:line="360" w:lineRule="auto"/>
        <w:ind w:right="43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Норматив зачисления доходов по указанной статье в бюджет ЗАТО Северск составляет 100%.</w:t>
      </w:r>
    </w:p>
    <w:p>
      <w:pPr>
        <w:spacing w:line="360" w:lineRule="auto"/>
        <w:jc w:val="center"/>
        <w:rPr>
          <w:rFonts w:ascii="Times New Roman" w:hAnsi="Times New Roman"/>
          <w:b/>
          <w:bCs/>
          <w:iCs/>
          <w:sz w:val="16"/>
          <w:szCs w:val="16"/>
        </w:rPr>
      </w:pPr>
    </w:p>
    <w:p>
      <w:pPr>
        <w:spacing w:line="36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1.3.4. Доходы от продажи материальных и нематериальных активов</w:t>
      </w:r>
    </w:p>
    <w:p>
      <w:pPr>
        <w:spacing w:line="360" w:lineRule="auto"/>
        <w:ind w:right="43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Доходы от продажи материальных и нематериальных активов на 2023 год прогнозируются в сумме 10 046,40 тыс.руб., что на 4 267,53 тыс.руб. (на 29,8%) меньше оценки 2022 года. </w:t>
      </w:r>
    </w:p>
    <w:p>
      <w:pPr>
        <w:spacing w:line="360" w:lineRule="auto"/>
        <w:ind w:right="43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Доходы на 2024 год прогнозируются в сумме 4 848,13 тыс.руб., на 2025 год в сумме 4 548,29 тыс.руб. </w:t>
      </w:r>
    </w:p>
    <w:p>
      <w:pPr>
        <w:spacing w:line="360" w:lineRule="auto"/>
        <w:ind w:right="43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Доля поступлений в 2023 году в структуре налоговых и неналоговых доходов составит 0,8%, в общей сумме доходов бюджета ЗАТО Северск – 0,2%. </w:t>
      </w:r>
    </w:p>
    <w:p>
      <w:pPr>
        <w:spacing w:line="360" w:lineRule="auto"/>
        <w:ind w:right="43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2024 и 2025 годах доля в структуре налоговых и неналоговых доходов составит 0,4% и 0,3% соответственно, в общей сумме доходов бюджета ЗАТО Северск – по 0,1% ежегодно. </w:t>
      </w:r>
    </w:p>
    <w:p>
      <w:pPr>
        <w:spacing w:line="360" w:lineRule="auto"/>
        <w:ind w:right="43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поступлений в бюджет доходов от продажи материальных и нематериальных активов выполнен согласно прогнозному плану (программе) приватизации муниципального имущества, а также с учетом поступления доходов в порядке приватизации муниципального имущества, арендуемого субъектами малого и среднего бизнеса, с оплатой в рассрочку на три года (Федеральный закон от 22.07.2008 № 159–ФЗ) и доходов от продажи земельных участков. Главный администратор доходов – Управление имущественных отношений Администрации ЗАТО Северск.</w:t>
      </w:r>
    </w:p>
    <w:p>
      <w:pPr>
        <w:spacing w:line="360" w:lineRule="auto"/>
        <w:ind w:right="43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Норматив зачисления доходов от продажи материальных и нематериальных активов в бюджет ЗАТО Северск составляет 100%.</w:t>
      </w:r>
    </w:p>
    <w:p>
      <w:pPr>
        <w:suppressAutoHyphens/>
        <w:spacing w:after="120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Таблица 32 - Доходы от продажи материальных и нематериальных активов                  </w:t>
      </w:r>
    </w:p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3118"/>
        <w:gridCol w:w="1134"/>
        <w:gridCol w:w="992"/>
        <w:gridCol w:w="993"/>
        <w:gridCol w:w="708"/>
        <w:gridCol w:w="993"/>
        <w:gridCol w:w="992"/>
      </w:tblGrid>
      <w:tr>
        <w:trPr>
          <w:trHeight w:val="313"/>
        </w:trPr>
        <w:tc>
          <w:tcPr>
            <w:tcW w:w="4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№</w:t>
            </w:r>
          </w:p>
        </w:tc>
        <w:tc>
          <w:tcPr>
            <w:tcW w:w="3118" w:type="dxa"/>
            <w:vMerge w:val="restar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год, тыс.руб.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года, тыс.руб.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 тыс.руб.</w:t>
            </w:r>
          </w:p>
        </w:tc>
      </w:tr>
      <w:tr>
        <w:trPr>
          <w:trHeight w:val="782"/>
        </w:trPr>
        <w:tc>
          <w:tcPr>
            <w:tcW w:w="438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993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708" w:type="dxa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>
            <w:pPr>
              <w:ind w:right="4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274"/>
        </w:trPr>
        <w:tc>
          <w:tcPr>
            <w:tcW w:w="438" w:type="dxa"/>
            <w:shd w:val="clear" w:color="auto" w:fill="FFFFFF"/>
            <w:vAlign w:val="center"/>
          </w:tcPr>
          <w:p>
            <w:pPr>
              <w:ind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</w:tr>
      <w:tr>
        <w:trPr>
          <w:trHeight w:val="274"/>
        </w:trPr>
        <w:tc>
          <w:tcPr>
            <w:tcW w:w="438" w:type="dxa"/>
            <w:shd w:val="clear" w:color="auto" w:fill="FFFFFF"/>
            <w:vAlign w:val="center"/>
          </w:tcPr>
          <w:p>
            <w:pPr>
              <w:ind w:right="-113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before="20" w:after="20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казны, из них: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7 012,95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13 075,24</w:t>
            </w:r>
          </w:p>
        </w:tc>
        <w:tc>
          <w:tcPr>
            <w:tcW w:w="993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9 776,79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74,8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4 578,52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4 278,68</w:t>
            </w:r>
          </w:p>
        </w:tc>
      </w:tr>
      <w:tr>
        <w:trPr>
          <w:trHeight w:val="337"/>
        </w:trPr>
        <w:tc>
          <w:tcPr>
            <w:tcW w:w="438" w:type="dxa"/>
            <w:shd w:val="clear" w:color="auto" w:fill="FFFFFF"/>
            <w:vAlign w:val="center"/>
          </w:tcPr>
          <w:p>
            <w:pPr>
              <w:ind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</w:tr>
      <w:tr>
        <w:trPr>
          <w:trHeight w:val="675"/>
        </w:trPr>
        <w:tc>
          <w:tcPr>
            <w:tcW w:w="438" w:type="dxa"/>
            <w:shd w:val="clear" w:color="auto" w:fill="FFFFFF"/>
            <w:vAlign w:val="center"/>
          </w:tcPr>
          <w:p>
            <w:pPr>
              <w:ind w:right="-113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1.1</w:t>
            </w: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 Федеральному закону </w:t>
            </w:r>
          </w:p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22.07.2008 № 159-ФЗ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7 012,95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10 620,49</w:t>
            </w:r>
          </w:p>
        </w:tc>
        <w:tc>
          <w:tcPr>
            <w:tcW w:w="993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9 776,79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92,1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4 578,52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4 278,68</w:t>
            </w:r>
          </w:p>
        </w:tc>
      </w:tr>
      <w:tr>
        <w:trPr>
          <w:trHeight w:val="535"/>
        </w:trPr>
        <w:tc>
          <w:tcPr>
            <w:tcW w:w="438" w:type="dxa"/>
            <w:shd w:val="clear" w:color="auto" w:fill="FFFFFF"/>
            <w:vAlign w:val="center"/>
          </w:tcPr>
          <w:p>
            <w:pPr>
              <w:ind w:right="-113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1.1.1</w:t>
            </w: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widowControl w:val="0"/>
              <w:spacing w:before="20" w:after="20"/>
              <w:ind w:left="176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«Каверин и компания» (пр.Коммунистический,122 и пр.Коммунистический,6)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3 097,85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5 837,12</w:t>
            </w:r>
          </w:p>
        </w:tc>
        <w:tc>
          <w:tcPr>
            <w:tcW w:w="993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5 186,97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88,9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259,93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>
        <w:trPr>
          <w:trHeight w:val="596"/>
        </w:trPr>
        <w:tc>
          <w:tcPr>
            <w:tcW w:w="438" w:type="dxa"/>
            <w:shd w:val="clear" w:color="auto" w:fill="FFFFFF"/>
            <w:vAlign w:val="center"/>
          </w:tcPr>
          <w:p>
            <w:pPr>
              <w:ind w:right="-113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1.2</w:t>
            </w: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 Федеральному закону </w:t>
            </w:r>
          </w:p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21.12.2001 № 178-ФЗ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2 454,75</w:t>
            </w:r>
          </w:p>
        </w:tc>
        <w:tc>
          <w:tcPr>
            <w:tcW w:w="993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>
        <w:trPr>
          <w:trHeight w:val="535"/>
        </w:trPr>
        <w:tc>
          <w:tcPr>
            <w:tcW w:w="438" w:type="dxa"/>
            <w:shd w:val="clear" w:color="auto" w:fill="FFFFFF"/>
            <w:vAlign w:val="center"/>
          </w:tcPr>
          <w:p>
            <w:pPr>
              <w:ind w:right="-113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1.2.1</w:t>
            </w: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widowControl w:val="0"/>
              <w:spacing w:before="20" w:after="20"/>
              <w:ind w:left="176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Мелькумов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К.А.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ул.Победы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27, стр. 1)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1 212,80</w:t>
            </w:r>
          </w:p>
        </w:tc>
        <w:tc>
          <w:tcPr>
            <w:tcW w:w="993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>
        <w:trPr>
          <w:trHeight w:val="634"/>
        </w:trPr>
        <w:tc>
          <w:tcPr>
            <w:tcW w:w="438" w:type="dxa"/>
            <w:shd w:val="clear" w:color="auto" w:fill="FFFFFF"/>
            <w:vAlign w:val="center"/>
          </w:tcPr>
          <w:p>
            <w:pPr>
              <w:ind w:right="-113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>
            <w:pPr>
              <w:spacing w:before="20" w:after="20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Доходы от продажи земельных участков 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153,90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1 238,69</w:t>
            </w:r>
          </w:p>
        </w:tc>
        <w:tc>
          <w:tcPr>
            <w:tcW w:w="993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269,61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21,8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269,61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269,61</w:t>
            </w:r>
          </w:p>
        </w:tc>
      </w:tr>
      <w:tr>
        <w:trPr>
          <w:trHeight w:val="641"/>
        </w:trPr>
        <w:tc>
          <w:tcPr>
            <w:tcW w:w="438" w:type="dxa"/>
            <w:shd w:val="clear" w:color="auto" w:fill="FFFFFF"/>
            <w:vAlign w:val="center"/>
          </w:tcPr>
          <w:p>
            <w:pPr>
              <w:ind w:right="-113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>
            <w:pPr>
              <w:spacing w:before="20" w:after="20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Всего доходов от продажи активов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7 166,85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14 313,93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10 046,40</w:t>
            </w:r>
          </w:p>
        </w:tc>
        <w:tc>
          <w:tcPr>
            <w:tcW w:w="70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70,2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4 848,13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3 770,34</w:t>
            </w:r>
          </w:p>
        </w:tc>
      </w:tr>
    </w:tbl>
    <w:p>
      <w:pPr>
        <w:suppressAutoHyphens/>
        <w:spacing w:line="360" w:lineRule="auto"/>
        <w:ind w:firstLine="709"/>
        <w:jc w:val="center"/>
        <w:rPr>
          <w:rFonts w:ascii="Times New Roman" w:hAnsi="Times New Roman"/>
          <w:b/>
          <w:bCs/>
          <w:iCs/>
          <w:sz w:val="26"/>
          <w:szCs w:val="26"/>
          <w:highlight w:val="yellow"/>
          <w:lang w:eastAsia="ar-SA"/>
        </w:rPr>
      </w:pPr>
    </w:p>
    <w:p>
      <w:pPr>
        <w:suppressAutoHyphens/>
        <w:spacing w:line="360" w:lineRule="auto"/>
        <w:ind w:firstLine="709"/>
        <w:jc w:val="center"/>
        <w:rPr>
          <w:rFonts w:ascii="Times New Roman" w:hAnsi="Times New Roman"/>
          <w:b/>
          <w:bCs/>
          <w:i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iCs/>
          <w:sz w:val="26"/>
          <w:szCs w:val="26"/>
          <w:lang w:eastAsia="ar-SA"/>
        </w:rPr>
        <w:t>1.3.5. Штрафы, санкции, возмещение ущерба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Доходы от поступления штрафов, санкций, возмещения ущерба на 2023 год прогнозируются в сумме 6 196,59 тыс.руб., что на 1 860,92 тыс.руб. или на 23,1% меньше оценки 2022 года.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Поступления на 2024 - 2025 годы прогнозируются в сумме 6 202,26 тыс.руб. </w:t>
      </w:r>
      <w:r>
        <w:rPr>
          <w:rFonts w:ascii="Times New Roman" w:hAnsi="Times New Roman"/>
          <w:sz w:val="26"/>
          <w:szCs w:val="26"/>
        </w:rPr>
        <w:br/>
        <w:t xml:space="preserve">и в сумме 6 219,15 тыс.руб. соответственно.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2023 году доля поступлений составит 0,5% в структуре налоговых и неналоговых доходов, в общей сумме доходов бюджета ЗАТО Северск – 0,1%. 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Доля поступлений в 2024-2025 годах составит 0,5% и 0,4% в структуре налоговых и неналоговых доходов соответственно, в общей сумме доходов бюджета ЗАТО Северск – по 0,2% ежегодно. </w:t>
      </w:r>
    </w:p>
    <w:p>
      <w:pPr>
        <w:suppressAutoHyphens/>
        <w:spacing w:after="120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Таблица 33 - Доходы от поступлений штрафов, санкций, возмещения ущерба    </w:t>
      </w:r>
    </w:p>
    <w:tbl>
      <w:tblPr>
        <w:tblW w:w="965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3260"/>
        <w:gridCol w:w="1134"/>
        <w:gridCol w:w="1134"/>
        <w:gridCol w:w="992"/>
        <w:gridCol w:w="709"/>
        <w:gridCol w:w="992"/>
        <w:gridCol w:w="992"/>
      </w:tblGrid>
      <w:tr>
        <w:trPr>
          <w:trHeight w:val="299"/>
        </w:trPr>
        <w:tc>
          <w:tcPr>
            <w:tcW w:w="438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            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FFFFFF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года, тыс.руб.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 тыс.руб.</w:t>
            </w:r>
          </w:p>
        </w:tc>
      </w:tr>
      <w:tr>
        <w:trPr>
          <w:trHeight w:val="275"/>
        </w:trPr>
        <w:tc>
          <w:tcPr>
            <w:tcW w:w="438" w:type="dxa"/>
            <w:vMerge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vMerge/>
            <w:shd w:val="clear" w:color="auto" w:fill="FFFFFF"/>
            <w:noWrap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Первонач. утверждено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992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Прогноз, тыс.руб.</w:t>
            </w:r>
          </w:p>
        </w:tc>
        <w:tc>
          <w:tcPr>
            <w:tcW w:w="709" w:type="dxa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 к оценке 2022г.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FF0000"/>
                <w:sz w:val="22"/>
                <w:szCs w:val="22"/>
                <w:highlight w:val="yellow"/>
              </w:rPr>
            </w:pPr>
          </w:p>
        </w:tc>
      </w:tr>
      <w:tr>
        <w:trPr>
          <w:trHeight w:val="275"/>
        </w:trPr>
        <w:tc>
          <w:tcPr>
            <w:tcW w:w="4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ind w:left="-57" w:right="-5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обеспечению деятельности мировых судей ТО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7 050,98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3 048,45</w:t>
            </w:r>
          </w:p>
        </w:tc>
        <w:tc>
          <w:tcPr>
            <w:tcW w:w="992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3 603,00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118,2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3 603,00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3 603,00</w:t>
            </w:r>
          </w:p>
        </w:tc>
      </w:tr>
      <w:tr>
        <w:trPr>
          <w:trHeight w:val="345"/>
        </w:trPr>
        <w:tc>
          <w:tcPr>
            <w:tcW w:w="4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shd w:val="clear" w:color="auto" w:fill="FFFFFF"/>
            <w:vAlign w:val="center"/>
          </w:tcPr>
          <w:p>
            <w:pPr>
              <w:spacing w:before="20" w:after="20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УЖКХ ТиС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987,74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3 004,92</w:t>
            </w:r>
          </w:p>
        </w:tc>
        <w:tc>
          <w:tcPr>
            <w:tcW w:w="992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1 125,62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1 125,62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1 125,62</w:t>
            </w:r>
          </w:p>
        </w:tc>
      </w:tr>
      <w:tr>
        <w:trPr>
          <w:trHeight w:val="280"/>
        </w:trPr>
        <w:tc>
          <w:tcPr>
            <w:tcW w:w="4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spacing w:before="20" w:after="20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УИО Администрации ЗАТО Северск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946,49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1 625,48</w:t>
            </w:r>
          </w:p>
        </w:tc>
        <w:tc>
          <w:tcPr>
            <w:tcW w:w="992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1 193,25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73,4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1 195,92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1 212,81</w:t>
            </w:r>
          </w:p>
        </w:tc>
      </w:tr>
      <w:tr>
        <w:trPr>
          <w:trHeight w:val="280"/>
        </w:trPr>
        <w:tc>
          <w:tcPr>
            <w:tcW w:w="4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spacing w:before="20" w:after="20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Прочие администраторы</w:t>
            </w:r>
          </w:p>
        </w:tc>
        <w:tc>
          <w:tcPr>
            <w:tcW w:w="1134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1 613,20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378,66</w:t>
            </w:r>
          </w:p>
        </w:tc>
        <w:tc>
          <w:tcPr>
            <w:tcW w:w="992" w:type="dxa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274,72</w:t>
            </w:r>
          </w:p>
        </w:tc>
        <w:tc>
          <w:tcPr>
            <w:tcW w:w="709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72,6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277,72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277,72</w:t>
            </w:r>
          </w:p>
        </w:tc>
      </w:tr>
      <w:tr>
        <w:trPr>
          <w:trHeight w:val="409"/>
        </w:trPr>
        <w:tc>
          <w:tcPr>
            <w:tcW w:w="438" w:type="dxa"/>
            <w:shd w:val="clear" w:color="auto" w:fill="FFFFFF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shd w:val="clear" w:color="auto" w:fill="FFFFFF" w:themeFill="background1"/>
              <w:spacing w:before="20" w:after="20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Всего доходов по штрафам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10 598,41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8 057,51</w:t>
            </w:r>
          </w:p>
        </w:tc>
        <w:tc>
          <w:tcPr>
            <w:tcW w:w="992" w:type="dxa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6 196,59</w:t>
            </w:r>
          </w:p>
        </w:tc>
        <w:tc>
          <w:tcPr>
            <w:tcW w:w="709" w:type="dxa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76,9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6 202,26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6 219,15</w:t>
            </w:r>
          </w:p>
        </w:tc>
      </w:tr>
    </w:tbl>
    <w:p>
      <w:pPr>
        <w:suppressAutoHyphens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</w:p>
    <w:p>
      <w:pPr>
        <w:suppressAutoHyphens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lastRenderedPageBreak/>
        <w:t xml:space="preserve">Прогнозная сумма поступлений от штрафов, санкций, возмещения ущерба определена на основании данных, представленных главными администраторами доходов бюджета ЗАТО Северск, по закрепленным доходным источникам. </w:t>
      </w:r>
    </w:p>
    <w:p>
      <w:pPr>
        <w:shd w:val="clear" w:color="auto" w:fill="FFFFFF" w:themeFill="background1"/>
        <w:suppressAutoHyphens/>
        <w:spacing w:line="36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shd w:val="clear" w:color="auto" w:fill="FFFFFF" w:themeFill="background1"/>
          <w:lang w:eastAsia="ar-SA"/>
        </w:rPr>
        <w:t>Наибольший объем поступлений по данной статье прогнозируется по штрафам, администрируемым Комитетом по обеспечению деятельности мировых судей Томской области.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bCs/>
          <w:sz w:val="26"/>
          <w:szCs w:val="26"/>
          <w:lang w:eastAsia="ar-SA"/>
        </w:rPr>
        <w:t>На их долю прогнозируется более 58% поступлений по данной статье.</w:t>
      </w:r>
    </w:p>
    <w:p>
      <w:pPr>
        <w:spacing w:line="360" w:lineRule="auto"/>
        <w:ind w:right="45" w:firstLine="709"/>
        <w:jc w:val="both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spacing w:line="360" w:lineRule="auto"/>
        <w:ind w:right="45"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1.3.6. Прочие неналоговые доходы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Доходы от прочих неналоговых поступлений на 2023 - 2025 годы не прогнозируются. В 2022 году в доход бюджета ЗАТО Северск ожидается поступление денежных средств от АО «Тепловые сети» за сдачу металлолома сумме 932,86 тыс.руб. </w:t>
      </w:r>
    </w:p>
    <w:p>
      <w:pPr>
        <w:suppressAutoHyphens/>
        <w:spacing w:line="360" w:lineRule="auto"/>
        <w:jc w:val="center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line="360" w:lineRule="auto"/>
        <w:ind w:right="43"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1.4. Безвозмездные поступления от других бюджетов</w:t>
      </w:r>
    </w:p>
    <w:p>
      <w:pPr>
        <w:spacing w:line="360" w:lineRule="auto"/>
        <w:ind w:right="43"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бюджетной системы Российской Федерации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по данной подгруппе доходов выполнен согласно проектам Федерального закона «О федеральном бюджете на 2023 год и на плановый период 2024 и 2025 годов» и Закона Томской области «Об областном бюджете на 2023 год и на плановый период 2024 и 2025 годов».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Безвозмездные поступления от других бюджетов бюджетной системы Российской Федерации прогнозируются: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2023 год в сумме 3 369 555,20 тыс.руб., что ниже оценки 2022 года на 705 393,76 тыс.руб. или на 17,3% (к первоначально утвержденному прогнозу 2022 года рост на 8,1% или на 251 920,90 тыс.руб.);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2024 год в сумме 2 526 457,50 тыс.руб., что ниже прогноза 2023 года на 843 097,70 тыс.руб. или на 25,0%;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2025 год в сумме 2 485 474,60 тыс.руб., что ниже прогноза 2024 года на 40 982,90 тыс.руб. или на 1,6%.</w:t>
      </w:r>
    </w:p>
    <w:p>
      <w:pPr>
        <w:spacing w:line="360" w:lineRule="auto"/>
        <w:ind w:right="4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Доля безвозмездных поступлений в 2023 году составит 71,9% от общей суммы доходов бюджета ЗАТО Северск, в 2024 и 2025 годах 64,9% и 63,9% от общей суммы доходов соответственно. </w:t>
      </w:r>
    </w:p>
    <w:p>
      <w:pPr>
        <w:spacing w:after="120"/>
        <w:ind w:right="4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34 - Безвозмездные поступления от других бюджетов</w:t>
      </w:r>
    </w:p>
    <w:tbl>
      <w:tblPr>
        <w:tblW w:w="9458" w:type="dxa"/>
        <w:tblInd w:w="96" w:type="dxa"/>
        <w:tblLook w:val="0000" w:firstRow="0" w:lastRow="0" w:firstColumn="0" w:lastColumn="0" w:noHBand="0" w:noVBand="0"/>
      </w:tblPr>
      <w:tblGrid>
        <w:gridCol w:w="542"/>
        <w:gridCol w:w="1736"/>
        <w:gridCol w:w="1317"/>
        <w:gridCol w:w="1298"/>
        <w:gridCol w:w="1263"/>
        <w:gridCol w:w="750"/>
        <w:gridCol w:w="1276"/>
        <w:gridCol w:w="1276"/>
      </w:tblGrid>
      <w:tr>
        <w:trPr>
          <w:trHeight w:val="23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№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Наименование  показателей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2022 год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Прогноз</w:t>
            </w:r>
          </w:p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2024 года</w:t>
            </w:r>
          </w:p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тыс.руб.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Прогноз</w:t>
            </w:r>
          </w:p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2025 года</w:t>
            </w:r>
          </w:p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тыс.руб.</w:t>
            </w:r>
          </w:p>
        </w:tc>
      </w:tr>
      <w:tr>
        <w:trPr>
          <w:trHeight w:val="376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Первонач. утверждено</w:t>
            </w:r>
          </w:p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тыс.руб.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Оценка</w:t>
            </w:r>
          </w:p>
          <w:p>
            <w:pPr>
              <w:widowControl w:val="0"/>
              <w:spacing w:before="20" w:after="20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тыс.руб.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spacing w:before="20" w:after="20"/>
              <w:ind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Прогноз</w:t>
            </w:r>
          </w:p>
          <w:p>
            <w:pPr>
              <w:widowControl w:val="0"/>
              <w:spacing w:before="20" w:after="20"/>
              <w:ind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тыс.руб.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% к оценке 2022г.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  <w:highlight w:val="yellow"/>
              </w:rPr>
            </w:pPr>
          </w:p>
        </w:tc>
      </w:tr>
      <w:tr>
        <w:trPr>
          <w:trHeight w:val="39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Дотации, в том числе: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1 503 007,50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1 605 932,20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1 635 589,90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1 008 447,30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967 717,40</w:t>
            </w:r>
          </w:p>
        </w:tc>
      </w:tr>
      <w:tr>
        <w:trPr>
          <w:trHeight w:val="39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1.1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849 094,10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849 094,10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885 421,00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679 275,00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625 115,50</w:t>
            </w:r>
          </w:p>
        </w:tc>
      </w:tr>
      <w:tr>
        <w:trPr>
          <w:trHeight w:val="39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1.2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72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из областного бюджета, в т.ч.: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653 913,40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756 838,10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750 168,90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329 172,30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342 601,90</w:t>
            </w:r>
          </w:p>
        </w:tc>
      </w:tr>
      <w:tr>
        <w:trPr>
          <w:trHeight w:val="39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1.2.1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72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на выравнивание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270 490,30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270 490,30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263 821,10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198 642,30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212 071,90</w:t>
            </w:r>
          </w:p>
        </w:tc>
      </w:tr>
      <w:tr>
        <w:trPr>
          <w:trHeight w:val="39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1.2.2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72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на</w:t>
            </w:r>
            <w:proofErr w:type="gramEnd"/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сбаланси-рованность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383 423,10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486 347,80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486 347,80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130 530,00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130 530,00</w:t>
            </w:r>
          </w:p>
        </w:tc>
      </w:tr>
      <w:tr>
        <w:trPr>
          <w:trHeight w:val="39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109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 xml:space="preserve">Субсидии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247 707,20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647 404,81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268 036,60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52 169,60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52 169,60</w:t>
            </w:r>
          </w:p>
        </w:tc>
      </w:tr>
      <w:tr>
        <w:trPr>
          <w:trHeight w:val="39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 xml:space="preserve">Субвенции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1 357 942,00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1 456 895,23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1 456 005,30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1 455 917,20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1 455 917,20</w:t>
            </w:r>
          </w:p>
        </w:tc>
      </w:tr>
      <w:tr>
        <w:trPr>
          <w:trHeight w:val="39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8 977,60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364 716,72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9 923,40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9 923,40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9 670,40</w:t>
            </w:r>
          </w:p>
        </w:tc>
      </w:tr>
      <w:tr>
        <w:trPr>
          <w:trHeight w:val="39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ВСЕГО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3 117 634,30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4 074 948,96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3 369 555,20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center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82,7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2 526 457,50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before="20" w:after="20"/>
              <w:ind w:left="-57" w:right="-57"/>
              <w:jc w:val="right"/>
              <w:rPr>
                <w:rFonts w:ascii="Times New Roman" w:hAnsi="Times New Roman"/>
                <w:b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2 485 474,60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Прогнозирование нецелевой финансовой помощи в проекте бюджета ЗАТО Северск на 2023 год: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дотация федерального бюджета, связанная с особым режимом безопасного функционирования ЗАТО, учтена в объеме 885 421,10 тыс.руб. в соответствии с проектом федерального бюджета, подготовленным к рассмотрению ко второму чтению;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дотация областного бюджета на выравнивание бюджетной обеспеченности учтена согласно проекту Закона Томской области «Об областном бюджете на 2023 год и на плановый период 2024 и 2025 годов» в объеме </w:t>
      </w:r>
      <w:r>
        <w:rPr>
          <w:rFonts w:ascii="Times New Roman" w:hAnsi="Times New Roman"/>
          <w:bCs/>
          <w:snapToGrid w:val="0"/>
          <w:sz w:val="26"/>
          <w:szCs w:val="26"/>
        </w:rPr>
        <w:t>263 821,10 тыс.руб.</w:t>
      </w:r>
      <w:r>
        <w:rPr>
          <w:rFonts w:ascii="Times New Roman" w:hAnsi="Times New Roman"/>
          <w:sz w:val="26"/>
          <w:szCs w:val="26"/>
        </w:rPr>
        <w:t>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дотация областного бюджета на сбалансированность учтена в объеме текущего года 486</w:t>
      </w:r>
      <w:r>
        <w:rPr>
          <w:rFonts w:ascii="Times New Roman" w:hAnsi="Times New Roman"/>
          <w:bCs/>
          <w:snapToGrid w:val="0"/>
          <w:sz w:val="26"/>
          <w:szCs w:val="26"/>
        </w:rPr>
        <w:t> 347,80 тыс.руб. на уровне оценки 2022 года</w:t>
      </w:r>
      <w:r>
        <w:rPr>
          <w:rFonts w:ascii="Times New Roman" w:hAnsi="Times New Roman"/>
          <w:sz w:val="26"/>
          <w:szCs w:val="26"/>
        </w:rPr>
        <w:t>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2024-2025 годы дотация федерального бюджета прогнозируется в соответствии с проектом федерального бюджета, подготовленного к рассмотрению ко второму чтению; дотация областного бюджета на выравнивание бюджетной </w:t>
      </w:r>
      <w:r>
        <w:rPr>
          <w:rFonts w:ascii="Times New Roman" w:hAnsi="Times New Roman"/>
          <w:sz w:val="26"/>
          <w:szCs w:val="26"/>
        </w:rPr>
        <w:lastRenderedPageBreak/>
        <w:t>обеспеченности прогнозируется согласно проекту Закона Томской области «Об областном бюджете на 2023 год и на плановый период 2024 и 2025 годов»; дотация областного бюджета на сбалансированность прогнозируется согласно утвержденному объему на 2024 год согласно Закону Томской области от 29.12.2021 № 136-ОЗ «Об областном бюджете на 2022 год и на плановый период 2023 и 2024 годов».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Целевые межбюджетные трансферты прогнозируются со снижением к параметрам текущего финансового года согласно проекту Закона Томской области «Об областном бюджета на 2023год и на плановый период 2024 и 2025 годов»: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субсидиям на сумму 379 368,21 тыс.руб., из них не предусмотрены к уровню текущего года субсидии по таким направлениям, как: на достижение показателей по плану мероприятий «дорожная карта» в сферах дополнительного образования, культуры на общую сумму 222 003,80 тыс.руб.; на бесплатное горячее питание обучающихся начальной школы на сумму 48 858,10 тыс.руб.; на формирование современной городской среды на сумму 41 057,95 тыс.руб.; на обеспечение жильем молодых семей на сумму 10 471,97 тыс.руб.; на поддержку малого и среднего предпринимательства на сумму 16 464,17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иным межбюджетным трансфертам на сумму 354 793,32 тыс.руб., из них не предусмотрены к уровню текущего года иные МБТ по таким направлениям, как:</w:t>
      </w:r>
    </w:p>
    <w:p>
      <w:pPr>
        <w:spacing w:line="360" w:lineRule="auto"/>
        <w:ind w:right="43"/>
        <w:jc w:val="both"/>
        <w:rPr>
          <w:rFonts w:ascii="Times New Roman" w:hAnsi="Times New Roman"/>
          <w:sz w:val="26"/>
          <w:szCs w:val="26"/>
          <w:highlight w:val="yellow"/>
        </w:rPr>
      </w:pP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достижение показателей по плану мероприятий «дорожная карта» в сфере образование (дошкольное, общеобразовательное) на сумму 264 052,4 тыс.руб.; на ежемесячное денежное вознаграждение за классное руководство на сумму 59 175,90 тыс.руб.</w:t>
      </w: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lastRenderedPageBreak/>
        <w:t>II</w:t>
      </w:r>
      <w:r>
        <w:rPr>
          <w:rFonts w:ascii="Times New Roman" w:hAnsi="Times New Roman"/>
          <w:b/>
          <w:sz w:val="26"/>
          <w:szCs w:val="26"/>
        </w:rPr>
        <w:t>. РАСХОДЫ</w:t>
      </w: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2.1. Общие положения</w:t>
      </w:r>
    </w:p>
    <w:p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Планирование бюджетных ассигнований бюджета ЗАТО Северск на 2023 </w:t>
      </w:r>
      <w:proofErr w:type="gramStart"/>
      <w:r>
        <w:rPr>
          <w:rFonts w:ascii="Times New Roman" w:hAnsi="Times New Roman"/>
          <w:sz w:val="26"/>
          <w:szCs w:val="26"/>
        </w:rPr>
        <w:t xml:space="preserve">год  </w:t>
      </w:r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на плановый период 2024 и 2025 </w:t>
      </w:r>
      <w:r>
        <w:rPr>
          <w:rFonts w:ascii="Times New Roman" w:hAnsi="Times New Roman"/>
          <w:sz w:val="26"/>
          <w:szCs w:val="26"/>
        </w:rPr>
        <w:t xml:space="preserve">годов осуществлено на основании прогноза доходов бюджета ЗАТО Северск на среднесрочный период согласно методическим </w:t>
      </w:r>
      <w:r>
        <w:rPr>
          <w:sz w:val="26"/>
          <w:szCs w:val="26"/>
        </w:rPr>
        <w:t xml:space="preserve">рекомендациям </w:t>
      </w:r>
      <w:r>
        <w:rPr>
          <w:rFonts w:ascii="Times New Roman" w:hAnsi="Times New Roman"/>
          <w:sz w:val="26"/>
          <w:szCs w:val="26"/>
        </w:rPr>
        <w:t xml:space="preserve">Департамента финансов Томской области и порядку планирования бюджетных ассигнований бюджета ЗАТО Северск на очередной финансовый год и плановый период, утвержденному приказом начальника Финансового управления Администрации ЗАТО Северск от 15.04.2016 № 40.  </w:t>
      </w:r>
    </w:p>
    <w:p>
      <w:pPr>
        <w:spacing w:before="12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Расчеты по расходам на 2023 год и на плановый период 2024 и 2025 годов осуществлены по программно-целевому принципу формирования бюджета.</w:t>
      </w:r>
    </w:p>
    <w:p>
      <w:pPr>
        <w:spacing w:before="12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Функциональная структура не претерпела изменений на предстоящую среднесрочную перспективу. Большая часть бюджетных ассигнований традиционно будет направляться на осуществление расходов социальной направленности.</w:t>
      </w:r>
    </w:p>
    <w:p>
      <w:pPr>
        <w:spacing w:before="120" w:after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Наибольшую долю в структуре расходов занимают расходы </w:t>
      </w:r>
      <w:r>
        <w:rPr>
          <w:rFonts w:ascii="Times New Roman" w:hAnsi="Times New Roman"/>
          <w:sz w:val="26"/>
          <w:szCs w:val="26"/>
        </w:rPr>
        <w:br/>
        <w:t>по направлениям «Образование», «Национальная экономика», «</w:t>
      </w:r>
      <w:r>
        <w:rPr>
          <w:rFonts w:ascii="Times New Roman" w:hAnsi="Times New Roman"/>
          <w:color w:val="000000"/>
          <w:sz w:val="26"/>
          <w:szCs w:val="26"/>
        </w:rPr>
        <w:t>Жилищно-коммунальное хозяйство</w:t>
      </w:r>
      <w:r>
        <w:rPr>
          <w:rFonts w:ascii="Times New Roman" w:hAnsi="Times New Roman"/>
          <w:sz w:val="26"/>
          <w:szCs w:val="26"/>
        </w:rPr>
        <w:t xml:space="preserve">». </w:t>
      </w:r>
    </w:p>
    <w:p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 35 - Структура и динамика расходов бюджета на 2022-2025 годы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276"/>
        <w:gridCol w:w="567"/>
        <w:gridCol w:w="1276"/>
        <w:gridCol w:w="708"/>
        <w:gridCol w:w="1310"/>
        <w:gridCol w:w="1276"/>
      </w:tblGrid>
      <w:tr>
        <w:trPr>
          <w:trHeight w:val="20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расходов</w:t>
            </w:r>
            <w:proofErr w:type="spellEnd"/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Прогноз 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2024 года, тыс.руб.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Прогноз 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2025 года, тыс.руб.</w:t>
            </w:r>
          </w:p>
        </w:tc>
      </w:tr>
      <w:tr>
        <w:trPr>
          <w:trHeight w:val="117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Оценка, 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Сумма, тыс.руб.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Доля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rPr>
          <w:trHeight w:val="6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right="-10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Общегосударст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-венные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расходы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335 558,81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365 712,81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378 147,48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7,9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350 493,58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410 351,60</w:t>
            </w:r>
          </w:p>
        </w:tc>
      </w:tr>
      <w:tr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Национальная оборона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235,05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</w:pPr>
            <w:r>
              <w:t>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68,00</w:t>
            </w:r>
          </w:p>
        </w:tc>
      </w:tr>
      <w:t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Национальная безопасность 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правоохрани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-тельная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26 281,24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27 997,54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35 344,64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0,7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28 025,00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28 901,53</w:t>
            </w:r>
          </w:p>
        </w:tc>
      </w:tr>
      <w:t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553 838,25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633 842,36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628 449,63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13,1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389 382,62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351 662,43</w:t>
            </w:r>
          </w:p>
        </w:tc>
      </w:tr>
      <w:tr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435 379,82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471 244,49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419 710,40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8,8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233 023,45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234 657,01</w:t>
            </w:r>
          </w:p>
        </w:tc>
      </w:tr>
      <w:t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right="-162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Охрана </w:t>
            </w:r>
          </w:p>
          <w:p>
            <w:pPr>
              <w:ind w:right="-162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окружающей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167,83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</w:pPr>
            <w:r>
              <w:t>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162,10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162,10</w:t>
            </w:r>
          </w:p>
        </w:tc>
      </w:tr>
      <w:tr>
        <w:trPr>
          <w:trHeight w:val="3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2 436 602,66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3 077 781,03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2 648 261,80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55,3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2 338 464,95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2 338 645,30</w:t>
            </w:r>
          </w:p>
        </w:tc>
      </w:tr>
      <w:tr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276 872,96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445 440,42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285 813,06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6,0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224 721,01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225 212,95</w:t>
            </w:r>
          </w:p>
        </w:tc>
      </w:tr>
      <w:tr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92 907,97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136 012,66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97 126,84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2,0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77 800,17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77 547,17</w:t>
            </w:r>
          </w:p>
        </w:tc>
      </w:tr>
      <w:tr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249 037,04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247 055,08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267 954,02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5,6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212 515,47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196 153,77</w:t>
            </w:r>
          </w:p>
        </w:tc>
      </w:tr>
      <w:t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Обслуживание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мун.долга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26 790,04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19 148,44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23 749,79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0,5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35 848,80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</w:pPr>
            <w:r>
              <w:t>24 161,60</w:t>
            </w:r>
          </w:p>
        </w:tc>
      </w:tr>
      <w:tr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Всего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4 433 589,91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5 424 402,66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4 784 960,54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3 890 505,15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3 887 523,46</w:t>
            </w: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структуре направлений расходов в сравнении с 2022 годом изменения обусловлены отсутствием на период формирования бюджета распределения целевых средств областного и федерального бюджетов: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разделу «Жилищно-коммунальное хозяйство» уменьшение связано с отсутствием межбюджетных трансфертов для реализации мероприятий по формированию современной городской среды ЗАТО Северск;</w:t>
      </w:r>
    </w:p>
    <w:p>
      <w:pPr>
        <w:pStyle w:val="ab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- по разделам «Образование», «Культура»,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уменьшение связано с отсутствием бюджетных ассигнований на повышение заработной платы согласно Указу Президента Российской Федерации от 7 мая 2012 года № 597 «О мероприятиях по реализации государственной социальной политики»;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разделу «Социальная политика» снижение расходов на 2023 год обусловлено отсутствием средств федерального и областного бюджетов, которые поступают в течение очередного финансового года, по следующим мероприятиям:  предоставление жилья детям-сиротам и детям, оставшимся без попечения родителей; предоставление молодым семьям в установленном порядке социальных выплат на приобретение (строительство) жилья.</w:t>
      </w:r>
    </w:p>
    <w:p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>
            <wp:extent cx="5984185" cy="3466768"/>
            <wp:effectExtent l="19050" t="0" r="0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Рисунок 4 - Расходы бюджета ЗАТО Северск на 2023 год </w:t>
      </w:r>
    </w:p>
    <w:p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по</w:t>
      </w:r>
      <w:proofErr w:type="gramEnd"/>
      <w:r>
        <w:rPr>
          <w:rFonts w:ascii="Times New Roman" w:hAnsi="Times New Roman"/>
          <w:sz w:val="26"/>
          <w:szCs w:val="26"/>
        </w:rPr>
        <w:t xml:space="preserve"> функциональной структуре, млн.руб.</w:t>
      </w:r>
    </w:p>
    <w:p>
      <w:pPr>
        <w:spacing w:before="120" w:after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связи с неполным доведением целевых межбюджетных трансфертов </w:t>
      </w:r>
      <w:r>
        <w:rPr>
          <w:rFonts w:ascii="Times New Roman" w:hAnsi="Times New Roman"/>
          <w:sz w:val="26"/>
          <w:szCs w:val="26"/>
        </w:rPr>
        <w:br/>
        <w:t xml:space="preserve">из областного бюджета бюджету ЗАТО Северск структура распределения расходов </w:t>
      </w:r>
      <w:r>
        <w:rPr>
          <w:rFonts w:ascii="Times New Roman" w:hAnsi="Times New Roman"/>
          <w:sz w:val="26"/>
          <w:szCs w:val="26"/>
        </w:rPr>
        <w:br/>
        <w:t xml:space="preserve">на 2023 год и на плановый период по источникам финансирования отличается </w:t>
      </w:r>
      <w:r>
        <w:rPr>
          <w:rFonts w:ascii="Times New Roman" w:hAnsi="Times New Roman"/>
          <w:sz w:val="26"/>
          <w:szCs w:val="26"/>
          <w:highlight w:val="yellow"/>
        </w:rPr>
        <w:br/>
      </w:r>
      <w:r>
        <w:rPr>
          <w:rFonts w:ascii="Times New Roman" w:hAnsi="Times New Roman"/>
          <w:sz w:val="26"/>
          <w:szCs w:val="26"/>
        </w:rPr>
        <w:t xml:space="preserve">от структуры 2022 года. </w:t>
      </w:r>
    </w:p>
    <w:p>
      <w:pPr>
        <w:tabs>
          <w:tab w:val="left" w:pos="-142"/>
          <w:tab w:val="left" w:pos="567"/>
        </w:tabs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Таблица 36 - Структура распределения расходов по источникам финансирования 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396"/>
        <w:gridCol w:w="1291"/>
        <w:gridCol w:w="841"/>
        <w:gridCol w:w="1366"/>
        <w:gridCol w:w="897"/>
        <w:gridCol w:w="1361"/>
        <w:gridCol w:w="1358"/>
      </w:tblGrid>
      <w:tr>
        <w:trPr>
          <w:trHeight w:val="241"/>
          <w:jc w:val="center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2022 год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года, тыс.руб.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 тыс.руб.</w:t>
            </w:r>
          </w:p>
        </w:tc>
      </w:tr>
      <w:tr>
        <w:trPr>
          <w:trHeight w:val="372"/>
          <w:jc w:val="center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Оценка,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тыс. руб.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Доля,</w:t>
            </w:r>
          </w:p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279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aff1"/>
              <w:spacing w:after="6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расходы, в т.ч. за счет: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4 433 589,91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5 424 402,66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4 784 960,54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3 890 505,15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3 887 523,46</w:t>
            </w:r>
          </w:p>
        </w:tc>
      </w:tr>
      <w:tr>
        <w:trPr>
          <w:trHeight w:val="465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aff1"/>
              <w:tabs>
                <w:tab w:val="left" w:pos="426"/>
              </w:tabs>
              <w:spacing w:after="6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Нецелевых средств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2 818 963,11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2 950 870,65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3 050 995,24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63,8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2 372 494,95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2 369 766,26</w:t>
            </w:r>
          </w:p>
        </w:tc>
      </w:tr>
      <w:tr>
        <w:trPr>
          <w:trHeight w:val="359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aff1"/>
              <w:spacing w:after="6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Целевых средств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1 614 626,80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2 473 532,01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1 733 965,30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36,2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1 518 010,20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1 517 757,20</w:t>
            </w:r>
          </w:p>
        </w:tc>
      </w:tr>
    </w:tbl>
    <w:p>
      <w:pPr>
        <w:tabs>
          <w:tab w:val="left" w:pos="-142"/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счет нецелевых средств (налоговых и неналоговых доходов, дотаций) расходы на 9,4 пункта выше к уровню отчетного года; за счет целевых межбюджетных трансфертов ниже на 9,4 пункта. </w:t>
      </w:r>
    </w:p>
    <w:p>
      <w:pPr>
        <w:tabs>
          <w:tab w:val="left" w:pos="-142"/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%</w:t>
      </w:r>
    </w:p>
    <w:p>
      <w:pPr>
        <w:tabs>
          <w:tab w:val="left" w:pos="-142"/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920367" cy="3185326"/>
            <wp:effectExtent l="57150" t="19050" r="13583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pStyle w:val="ab"/>
        <w:spacing w:line="360" w:lineRule="auto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Рисунок 5 – Расходы бюджета ЗАТО Северск в 2023 году в разрезе источников, %</w:t>
      </w: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2.2. Формирование бюджетных ассигнований </w:t>
      </w: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 ведомственной структуре расходов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Ведомственная структура расходов бюджета ЗАТО Северск сформирована в соответствии с действующим законодательством по разделам, подразделам, целевым статьям и видам расходов по 12 главным распорядителям средств бюджета ЗАТО Северск. 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37 - Объем ассигнований в разрезе ГРБС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378"/>
        <w:gridCol w:w="1314"/>
        <w:gridCol w:w="1276"/>
        <w:gridCol w:w="908"/>
        <w:gridCol w:w="1360"/>
        <w:gridCol w:w="1276"/>
      </w:tblGrid>
      <w:t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ГРБС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года, тыс.руб.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rPr>
          <w:trHeight w:val="108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% </w:t>
            </w:r>
          </w:p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 2022 г.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42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7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Дума ЗАТО Северск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49 957,73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50 285,98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49 852,01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37 950,10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37 969,92</w:t>
            </w:r>
          </w:p>
        </w:tc>
      </w:tr>
      <w:tr>
        <w:trPr>
          <w:trHeight w:val="55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Счетная палата ЗАТО Северск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15 623,55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16 693,05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17 298,72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12 843,19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12 849,90</w:t>
            </w:r>
          </w:p>
        </w:tc>
      </w:tr>
      <w:tr>
        <w:trPr>
          <w:trHeight w:val="63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Администрация ЗАТО Северск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298 711,24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308 522,77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256 861,37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193 183,51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193 027,83</w:t>
            </w:r>
          </w:p>
        </w:tc>
      </w:tr>
      <w:tr>
        <w:trPr>
          <w:trHeight w:val="6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Финансовое управление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63 831,36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63 005,80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65 042,77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129 251,32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176 802,10</w:t>
            </w:r>
          </w:p>
        </w:tc>
      </w:tr>
      <w:tr>
        <w:trPr>
          <w:trHeight w:val="28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УМСП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ФКиС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457 255,66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522 803,64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482 692,28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370 331,45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370 512,60</w:t>
            </w:r>
          </w:p>
        </w:tc>
      </w:tr>
      <w:t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Управление культуры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384 571,06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593 372,02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410 424,99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313 893,76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314 050,70</w:t>
            </w:r>
          </w:p>
        </w:tc>
      </w:tr>
      <w:t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Управление по делам защиты населения и территорий от ЧС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26 182,44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27 909,64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29 228,11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21 773,62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21 785,00</w:t>
            </w:r>
          </w:p>
        </w:tc>
      </w:tr>
      <w:t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Управление образования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2 108 068,50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2 652 766,56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2 353 150,54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2 135 349,22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2 135 699,92</w:t>
            </w:r>
          </w:p>
        </w:tc>
      </w:tr>
      <w:t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УИО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93 194,18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92 283,44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101 302,83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73 113,52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73 151,70</w:t>
            </w:r>
          </w:p>
        </w:tc>
      </w:tr>
      <w:t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УЖКХ ТиС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470 217,06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567 231,13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510 338,93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377 485,30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326 226,93</w:t>
            </w:r>
          </w:p>
        </w:tc>
      </w:tr>
      <w:t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УКС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405 817,79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463 485,50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451 327,55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179 174,23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179 267,81</w:t>
            </w:r>
          </w:p>
        </w:tc>
      </w:tr>
      <w:t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УВГТ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60 159,34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66 043,13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57 440,44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46 155,93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46 179,05</w:t>
            </w:r>
          </w:p>
        </w:tc>
      </w:tr>
      <w:t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Всего: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4 433 589,91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5 424 402,66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4 784 960,54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88,21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3 890 505,15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3 887 523,46</w:t>
            </w: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noProof/>
          <w:sz w:val="26"/>
          <w:szCs w:val="26"/>
        </w:rPr>
      </w:pPr>
    </w:p>
    <w:p>
      <w:pPr>
        <w:spacing w:line="360" w:lineRule="auto"/>
        <w:ind w:firstLine="709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По ГРБС (Управление образования, УМСП ФКиС, Управление культуры), имеющим в расходах высокую долю целевых средств межбюджетных трасфертов, отмечается снижение к уровню 2022 года. </w:t>
      </w:r>
    </w:p>
    <w:p>
      <w:pPr>
        <w:spacing w:line="360" w:lineRule="auto"/>
        <w:ind w:firstLine="709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По УЖКХ ТиС снижение расходов 2023 года к оценке на 10% в связи </w:t>
      </w:r>
      <w:r>
        <w:rPr>
          <w:rFonts w:ascii="Times New Roman" w:hAnsi="Times New Roman"/>
          <w:noProof/>
          <w:sz w:val="26"/>
          <w:szCs w:val="26"/>
        </w:rPr>
        <w:br/>
        <w:t xml:space="preserve">с исключением разовых расходов на приобретение специальной техники для МБЭУ и уменьшением расходов на расширение территории кладбища в городе Северск.  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По УВГТ снижение расходов 2023 года к оценке на 13% связано </w:t>
      </w:r>
      <w:r>
        <w:rPr>
          <w:rFonts w:ascii="Times New Roman" w:hAnsi="Times New Roman"/>
          <w:noProof/>
          <w:sz w:val="26"/>
          <w:szCs w:val="26"/>
        </w:rPr>
        <w:br/>
        <w:t xml:space="preserve">с уменьшением расходов по ремонту дорог в связи с перераспределением </w:t>
      </w:r>
      <w:r>
        <w:rPr>
          <w:rFonts w:ascii="Times New Roman" w:hAnsi="Times New Roman"/>
          <w:noProof/>
          <w:sz w:val="26"/>
          <w:szCs w:val="26"/>
        </w:rPr>
        <w:br/>
        <w:t>их в пользу</w:t>
      </w:r>
      <w:r>
        <w:rPr>
          <w:rFonts w:ascii="Times New Roman" w:hAnsi="Times New Roman"/>
          <w:sz w:val="26"/>
          <w:szCs w:val="26"/>
        </w:rPr>
        <w:t xml:space="preserve"> УЖКХ ТиС.</w:t>
      </w:r>
    </w:p>
    <w:p>
      <w:pPr>
        <w:spacing w:line="360" w:lineRule="auto"/>
        <w:ind w:firstLine="709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Администрации </w:t>
      </w:r>
      <w:r>
        <w:rPr>
          <w:rFonts w:ascii="Times New Roman" w:hAnsi="Times New Roman"/>
          <w:noProof/>
          <w:sz w:val="26"/>
          <w:szCs w:val="26"/>
        </w:rPr>
        <w:t>снижение расходов 2023 года к оценке на 16,7% связано:</w:t>
      </w:r>
    </w:p>
    <w:p>
      <w:pPr>
        <w:spacing w:line="360" w:lineRule="auto"/>
        <w:ind w:firstLine="709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- с уменьшением расходов за счет средств областного бюджета в связи с передачей государственных полномочий по опеке и попечительству в Томской области в отношении несовершеннолетних граждан с 01.09.2022 в Управление образования Администрации ЗАТО Северск;</w:t>
      </w:r>
    </w:p>
    <w:p>
      <w:pPr>
        <w:pStyle w:val="ConsPlusTitle"/>
        <w:spacing w:line="360" w:lineRule="auto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noProof/>
          <w:sz w:val="26"/>
          <w:szCs w:val="26"/>
        </w:rPr>
        <w:t xml:space="preserve">          - с уменьшением расходов по </w:t>
      </w:r>
      <w:r>
        <w:rPr>
          <w:rFonts w:ascii="Times New Roman" w:hAnsi="Times New Roman" w:cs="Times New Roman"/>
          <w:b w:val="0"/>
          <w:sz w:val="26"/>
          <w:szCs w:val="26"/>
        </w:rPr>
        <w:t>муниципальной программе «Развитие предпринимательства в ЗАТО Северск» (</w:t>
      </w:r>
      <w:r>
        <w:rPr>
          <w:rFonts w:ascii="Times New Roman" w:hAnsi="Times New Roman"/>
          <w:b w:val="0"/>
          <w:sz w:val="26"/>
          <w:szCs w:val="26"/>
        </w:rPr>
        <w:t>обусловлено отсутствием средств областного бюджета, которые поступают в течение очередного финансового года).</w:t>
      </w:r>
    </w:p>
    <w:p>
      <w:pPr>
        <w:spacing w:line="360" w:lineRule="auto"/>
        <w:ind w:firstLine="709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По ГРБС, расходы которых финансируются за счет средств местного бюджета, изменения к уровню 2022 года несущественные. </w:t>
      </w:r>
    </w:p>
    <w:p>
      <w:pPr>
        <w:spacing w:line="360" w:lineRule="auto"/>
        <w:ind w:firstLine="709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Рост расходов в 2023 году по УИО на 9,8% обусловлен увеличением расходов на проведение текущего ремонта защитных сооружений, на </w:t>
      </w:r>
      <w:r>
        <w:rPr>
          <w:rFonts w:ascii="Times New Roman" w:hAnsi="Times New Roman"/>
          <w:noProof/>
          <w:sz w:val="26"/>
          <w:szCs w:val="26"/>
        </w:rPr>
        <w:lastRenderedPageBreak/>
        <w:t>лесоустройство и разработку лесохозяйственного регламента ЗАТО Северск, на оплату услуг теплоснабжения защитных сооружений.</w:t>
      </w:r>
    </w:p>
    <w:p>
      <w:pPr>
        <w:spacing w:line="360" w:lineRule="auto"/>
        <w:ind w:firstLine="709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Рост расходов в 2023 году по Финансовому управлению на 3,2% обусловлен увеличением расходов по обслуживанию муниципального долга, а по 2024 и 2025 годам за счет необходимости формирования условно утвержденных расходов в суммах 59 312,4 тыс.руб. и 118 488,4 тыс.руб. соответственно согласно статье 184.1. Бюджетного кодекса Российской Федерации.</w:t>
      </w:r>
    </w:p>
    <w:p>
      <w:pPr>
        <w:spacing w:line="360" w:lineRule="auto"/>
        <w:ind w:firstLine="709"/>
        <w:jc w:val="both"/>
        <w:rPr>
          <w:rFonts w:ascii="Times New Roman" w:hAnsi="Times New Roman"/>
          <w:noProof/>
          <w:sz w:val="26"/>
          <w:szCs w:val="26"/>
        </w:rPr>
      </w:pPr>
    </w:p>
    <w:p>
      <w:pPr>
        <w:spacing w:line="360" w:lineRule="auto"/>
        <w:jc w:val="both"/>
        <w:rPr>
          <w:rFonts w:ascii="Times New Roman" w:hAnsi="Times New Roman"/>
          <w:noProof/>
          <w:sz w:val="24"/>
          <w:szCs w:val="24"/>
          <w:highlight w:val="yellow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000750" cy="3676650"/>
            <wp:effectExtent l="0" t="0" r="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spacing w:line="360" w:lineRule="auto"/>
        <w:ind w:left="12" w:hanging="12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Рисунок 6 - Расходы бюджета ЗАТО Северск на 2023 год по ведомственной структуре</w:t>
      </w:r>
    </w:p>
    <w:p>
      <w:pPr>
        <w:pStyle w:val="ab"/>
        <w:spacing w:line="360" w:lineRule="auto"/>
        <w:ind w:firstLine="709"/>
        <w:jc w:val="center"/>
        <w:rPr>
          <w:b/>
          <w:sz w:val="26"/>
          <w:szCs w:val="26"/>
        </w:rPr>
      </w:pPr>
    </w:p>
    <w:p>
      <w:pPr>
        <w:pStyle w:val="ab"/>
        <w:spacing w:line="360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2.3. Ассигнования на действующие и принимаемые обязательства</w:t>
      </w:r>
    </w:p>
    <w:p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базу для формирования действующих расходных обязательств на 2023 год приняты показатели сводной бюджетной росписи на 2022 год с учетом их корректировки по единой методике:</w:t>
      </w:r>
    </w:p>
    <w:p>
      <w:pPr>
        <w:pStyle w:val="ab"/>
        <w:numPr>
          <w:ilvl w:val="0"/>
          <w:numId w:val="1"/>
        </w:numPr>
        <w:spacing w:line="360" w:lineRule="auto"/>
        <w:ind w:left="0" w:firstLine="709"/>
        <w:rPr>
          <w:sz w:val="26"/>
          <w:szCs w:val="26"/>
        </w:rPr>
      </w:pPr>
      <w:r>
        <w:rPr>
          <w:spacing w:val="-5"/>
          <w:sz w:val="26"/>
          <w:szCs w:val="26"/>
        </w:rPr>
        <w:t>расходы определены в условиях 2022 года, без индексации (за исключением расходов по коммунальным платежам)</w:t>
      </w:r>
      <w:r>
        <w:rPr>
          <w:sz w:val="26"/>
          <w:szCs w:val="26"/>
        </w:rPr>
        <w:t>;</w:t>
      </w:r>
    </w:p>
    <w:p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исключены</w:t>
      </w:r>
      <w:proofErr w:type="gramEnd"/>
      <w:r>
        <w:rPr>
          <w:rFonts w:ascii="Times New Roman" w:hAnsi="Times New Roman"/>
          <w:sz w:val="26"/>
          <w:szCs w:val="26"/>
        </w:rPr>
        <w:t xml:space="preserve"> расходы, производимые по разовым решениям и расходы, срок реализации которых ограничен рамками года, предшествующего планируемому, включая исполнение решений за счет резервных фондов;</w:t>
      </w:r>
    </w:p>
    <w:p>
      <w:pPr>
        <w:pStyle w:val="ab"/>
        <w:numPr>
          <w:ilvl w:val="0"/>
          <w:numId w:val="1"/>
        </w:numPr>
        <w:spacing w:line="360" w:lineRule="auto"/>
        <w:ind w:left="0" w:firstLine="709"/>
        <w:rPr>
          <w:spacing w:val="-5"/>
          <w:sz w:val="26"/>
          <w:szCs w:val="26"/>
        </w:rPr>
      </w:pPr>
      <w:r>
        <w:rPr>
          <w:sz w:val="26"/>
          <w:szCs w:val="26"/>
        </w:rPr>
        <w:t xml:space="preserve">учтены отчисления  страховых взносов в Пенсионный фонд Российской Федерации, Фонд социального страхования Российской Федерации и Федеральный </w:t>
      </w:r>
      <w:r>
        <w:rPr>
          <w:sz w:val="26"/>
          <w:szCs w:val="26"/>
        </w:rPr>
        <w:br/>
        <w:t xml:space="preserve">и Территориальный фонды обязательного медицинского </w:t>
      </w:r>
      <w:r>
        <w:rPr>
          <w:spacing w:val="-5"/>
          <w:sz w:val="26"/>
          <w:szCs w:val="26"/>
        </w:rPr>
        <w:t>страхования, от несчастных случаев – в размере 30,2%;</w:t>
      </w:r>
    </w:p>
    <w:p>
      <w:pPr>
        <w:pStyle w:val="ab"/>
        <w:numPr>
          <w:ilvl w:val="0"/>
          <w:numId w:val="1"/>
        </w:numPr>
        <w:spacing w:line="360" w:lineRule="auto"/>
        <w:ind w:left="0" w:firstLine="709"/>
        <w:rPr>
          <w:spacing w:val="-5"/>
          <w:sz w:val="26"/>
          <w:szCs w:val="26"/>
        </w:rPr>
      </w:pPr>
      <w:proofErr w:type="gramStart"/>
      <w:r>
        <w:rPr>
          <w:sz w:val="26"/>
          <w:szCs w:val="26"/>
        </w:rPr>
        <w:t>выполнен</w:t>
      </w:r>
      <w:proofErr w:type="gramEnd"/>
      <w:r>
        <w:rPr>
          <w:sz w:val="26"/>
          <w:szCs w:val="26"/>
        </w:rPr>
        <w:t xml:space="preserve"> досчет ассигнований до годовой потребности по решениям, реализация которых производилась в 2022 году не с начала года;</w:t>
      </w:r>
    </w:p>
    <w:p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увеличены</w:t>
      </w:r>
      <w:proofErr w:type="gramEnd"/>
      <w:r>
        <w:rPr>
          <w:rFonts w:ascii="Times New Roman" w:hAnsi="Times New Roman"/>
          <w:sz w:val="26"/>
          <w:szCs w:val="26"/>
        </w:rPr>
        <w:t xml:space="preserve"> на </w:t>
      </w:r>
      <w:r>
        <w:rPr>
          <w:sz w:val="26"/>
          <w:szCs w:val="26"/>
        </w:rPr>
        <w:t xml:space="preserve">4 601,35 </w:t>
      </w:r>
      <w:r>
        <w:rPr>
          <w:rFonts w:ascii="Times New Roman" w:hAnsi="Times New Roman"/>
          <w:sz w:val="26"/>
          <w:szCs w:val="26"/>
        </w:rPr>
        <w:t>тыс.руб. расходы на обслуживание муниципального долга в связи с его ростом;</w:t>
      </w:r>
    </w:p>
    <w:p>
      <w:pPr>
        <w:pStyle w:val="aff1"/>
        <w:numPr>
          <w:ilvl w:val="0"/>
          <w:numId w:val="1"/>
        </w:numPr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увеличены</w:t>
      </w:r>
      <w:proofErr w:type="gramEnd"/>
      <w:r>
        <w:rPr>
          <w:sz w:val="26"/>
          <w:szCs w:val="26"/>
        </w:rPr>
        <w:t xml:space="preserve"> расходы на оплату труда работников бюджетной сферы, согласно постановлению Правительства РФ от 28.05.2022 № 973 «Об особенностях исчисления и установления в 2022 году минимального размера оплаты труда...»;  постановлению Администрации Томской области от 27.06.2022 № 295а «Об увеличении фонда оплаты труда работников, на которых не распространяется действие указов Президента Российской Федерации от 07.05.2012 № 597….» на 61 052,51 тыс.руб.</w:t>
      </w:r>
    </w:p>
    <w:p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увеличены</w:t>
      </w:r>
      <w:proofErr w:type="gramEnd"/>
      <w:r>
        <w:rPr>
          <w:rFonts w:ascii="Times New Roman" w:hAnsi="Times New Roman"/>
          <w:sz w:val="26"/>
          <w:szCs w:val="26"/>
        </w:rPr>
        <w:t xml:space="preserve"> расходы на коммунальные услуги в сумме </w:t>
      </w:r>
      <w:r>
        <w:rPr>
          <w:sz w:val="26"/>
          <w:szCs w:val="26"/>
        </w:rPr>
        <w:t>34 522,95</w:t>
      </w:r>
      <w:r>
        <w:rPr>
          <w:rFonts w:ascii="Times New Roman" w:hAnsi="Times New Roman"/>
          <w:sz w:val="26"/>
          <w:szCs w:val="26"/>
        </w:rPr>
        <w:t xml:space="preserve"> тыс.руб. </w:t>
      </w:r>
      <w:r>
        <w:rPr>
          <w:rFonts w:ascii="Times New Roman" w:hAnsi="Times New Roman"/>
          <w:sz w:val="26"/>
          <w:szCs w:val="26"/>
        </w:rPr>
        <w:br/>
      </w:r>
      <w:r>
        <w:rPr>
          <w:sz w:val="26"/>
          <w:szCs w:val="26"/>
        </w:rPr>
        <w:t xml:space="preserve">в связи с ростом тарифов и на электро-, </w:t>
      </w:r>
      <w:proofErr w:type="spellStart"/>
      <w:r>
        <w:rPr>
          <w:sz w:val="26"/>
          <w:szCs w:val="26"/>
        </w:rPr>
        <w:t>теплоэнергию</w:t>
      </w:r>
      <w:proofErr w:type="spellEnd"/>
      <w:r>
        <w:rPr>
          <w:sz w:val="26"/>
          <w:szCs w:val="26"/>
        </w:rPr>
        <w:t xml:space="preserve">, водоснабжения </w:t>
      </w:r>
      <w:r>
        <w:rPr>
          <w:sz w:val="26"/>
          <w:szCs w:val="26"/>
        </w:rPr>
        <w:br/>
        <w:t>и водоотведения.</w:t>
      </w:r>
    </w:p>
    <w:p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установленным порядком планирования бюджетных ассигнований в принимаемых расходных обязательствах на 2023 год учтены ассигнования на общую сумму 97 938,31 тыс.руб., в том числе:</w:t>
      </w:r>
    </w:p>
    <w:p>
      <w:pPr>
        <w:pStyle w:val="aff1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обеспечение охраны детских дошкольных учреждений, учреждений дополнительного художественного образования и учреждений культуры сотрудниками организаций, имеющих право на создание ведомственной охраны, во исполнение требований к антитеррористической защищенности объектов в сумме 32 029,93 тыс.руб.;</w:t>
      </w:r>
    </w:p>
    <w:p>
      <w:pPr>
        <w:pStyle w:val="aff1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обеспечение мероприятий по </w:t>
      </w:r>
      <w:proofErr w:type="spellStart"/>
      <w:r>
        <w:rPr>
          <w:rFonts w:ascii="Times New Roman" w:hAnsi="Times New Roman"/>
          <w:sz w:val="26"/>
          <w:szCs w:val="26"/>
        </w:rPr>
        <w:t>импортозамещению</w:t>
      </w:r>
      <w:proofErr w:type="spellEnd"/>
      <w:r>
        <w:rPr>
          <w:rFonts w:ascii="Times New Roman" w:hAnsi="Times New Roman"/>
          <w:sz w:val="26"/>
          <w:szCs w:val="26"/>
        </w:rPr>
        <w:t xml:space="preserve"> в информационных технологиях (переход на отечественное программное обеспечение) в сумме 13 217,82 тыс.руб.;</w:t>
      </w:r>
    </w:p>
    <w:p>
      <w:pPr>
        <w:pStyle w:val="aff1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оплату услуг теплоснабжения защитных сооружений                                            в сумме 1 396,27 тыс.руб.;</w:t>
      </w:r>
    </w:p>
    <w:p>
      <w:pPr>
        <w:pStyle w:val="aff1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капитальный ремонт здания МБУ «Музей г.Северска» по адресу: Томская область, г.Северск, просп.Коммунистический, 117а в сумме 2 369,53 тыс.руб.;</w:t>
      </w:r>
    </w:p>
    <w:p>
      <w:pPr>
        <w:pStyle w:val="aff1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капитальный ремонт системы автоматической пожарной сигнализации и системы оповещения и управления эвакуацией людей при пожаре здания городского архива, расположенного по адресу: ЗАТО Северск, г.Северск, ул.Свердлова, 14 в сумме 2 500,00 тыс.руб.;</w:t>
      </w:r>
    </w:p>
    <w:p>
      <w:pPr>
        <w:pStyle w:val="aff1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капитальный ремонт здания СК «Молодость» МАУДО ДЮСШ им.Л.Егоровой по адресу: Томская область, г.Северск, ул.Мира, 27 в сумме                     8 227,84 тыс.руб.:</w:t>
      </w:r>
    </w:p>
    <w:p>
      <w:pPr>
        <w:pStyle w:val="aff1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капитальный ремонт кровли здания МБУДО ДЮСШ гимнастики им.Р.Кузнецова по адресу: Томская область, г.Северск, ул.Ленинградская, 9 в сумме 6 099,70 тыс.руб.;</w:t>
      </w:r>
    </w:p>
    <w:p>
      <w:pPr>
        <w:pStyle w:val="aff1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строительство внутриквартального проезда в микрорайоне №10 в г.Северске в сумме 15 993,33 тыс.руб.;</w:t>
      </w:r>
    </w:p>
    <w:p>
      <w:pPr>
        <w:pStyle w:val="aff1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строительство инженерной инфраструктуры на территории для размещения индивидуального жилищного строительства в пос. Самусь в сумме 401,37 тыс.руб.;</w:t>
      </w:r>
    </w:p>
    <w:p>
      <w:pPr>
        <w:pStyle w:val="aff1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строительство системы оповещения территории г.Северска в сумме 6 000,00 тыс.руб.;</w:t>
      </w:r>
    </w:p>
    <w:p>
      <w:pPr>
        <w:pStyle w:val="aff1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строительство пожарного резервуара по </w:t>
      </w:r>
      <w:proofErr w:type="spellStart"/>
      <w:r>
        <w:rPr>
          <w:rFonts w:ascii="Times New Roman" w:hAnsi="Times New Roman"/>
          <w:sz w:val="26"/>
          <w:szCs w:val="26"/>
        </w:rPr>
        <w:t>ул.Камышка</w:t>
      </w:r>
      <w:proofErr w:type="spellEnd"/>
      <w:r>
        <w:rPr>
          <w:rFonts w:ascii="Times New Roman" w:hAnsi="Times New Roman"/>
          <w:sz w:val="26"/>
          <w:szCs w:val="26"/>
        </w:rPr>
        <w:t xml:space="preserve"> в </w:t>
      </w:r>
      <w:proofErr w:type="spellStart"/>
      <w:r>
        <w:rPr>
          <w:rFonts w:ascii="Times New Roman" w:hAnsi="Times New Roman"/>
          <w:sz w:val="26"/>
          <w:szCs w:val="26"/>
        </w:rPr>
        <w:t>п.Самусь</w:t>
      </w:r>
      <w:proofErr w:type="spellEnd"/>
      <w:r>
        <w:rPr>
          <w:rFonts w:ascii="Times New Roman" w:hAnsi="Times New Roman"/>
          <w:sz w:val="26"/>
          <w:szCs w:val="26"/>
        </w:rPr>
        <w:t>, ЗАТО Северск, Томская область в сумме 822,50 тыс.руб.;</w:t>
      </w:r>
    </w:p>
    <w:p>
      <w:pPr>
        <w:pStyle w:val="aff1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строительство пожарных резервуаров по ул.Чкалова и пер.1Мая в пос.Орловка, ЗАТО Северск, Томская область в сумме 1 169,31 тыс.руб.;</w:t>
      </w:r>
    </w:p>
    <w:p>
      <w:pPr>
        <w:pStyle w:val="aff1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строительство ЦТП по адресу: ЗАТО Северск, пос.Самусь, ул.Ленина, 8/1 в сумме 1 349,10 тыс.руб.;</w:t>
      </w:r>
    </w:p>
    <w:p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>на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строительство многоквартирного жилого дома в пос. Самусь (ПИР) в сумме 1 000,00 тыс.руб.;</w:t>
      </w:r>
    </w:p>
    <w:p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финансовое обеспечение затрат, связанных с осуществлением услуг водоснабжения и водоотведения населению на внегородских территориях ЗАТО Северск в сумме 5 000,00 тыс.руб.;</w:t>
      </w:r>
    </w:p>
    <w:p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предоставление</w:t>
      </w:r>
      <w:proofErr w:type="gramEnd"/>
      <w:r>
        <w:rPr>
          <w:rFonts w:ascii="Times New Roman" w:hAnsi="Times New Roman"/>
          <w:sz w:val="26"/>
          <w:szCs w:val="26"/>
        </w:rPr>
        <w:t xml:space="preserve"> субсидий на возмещение недополученных доходов по осуществлению пассажирских перевозок автомобильным транспортом на муниципальных маршрутах регулярных перевозок по проездным билетам школьникам в сумме 291,61 тыс.руб.;</w:t>
      </w:r>
    </w:p>
    <w:p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развитие </w:t>
      </w:r>
      <w:proofErr w:type="spellStart"/>
      <w:r>
        <w:rPr>
          <w:sz w:val="26"/>
          <w:szCs w:val="26"/>
        </w:rPr>
        <w:t>рыбохозяйственного</w:t>
      </w:r>
      <w:proofErr w:type="spellEnd"/>
      <w:r>
        <w:rPr>
          <w:sz w:val="26"/>
          <w:szCs w:val="26"/>
        </w:rPr>
        <w:t xml:space="preserve"> комплекса в сумме 70,00 тыс.руб.</w:t>
      </w:r>
    </w:p>
    <w:p>
      <w:pPr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2.4. Ассигнования на выполнение муниципальных заданий</w:t>
      </w:r>
    </w:p>
    <w:p>
      <w:pPr>
        <w:pStyle w:val="aff1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основании статьи 69.2 Бюджетного кодекса Российской Федерации и  постановления Администрации Томской области от 22.08.2017 № 308а  «Об установлении Порядка формирования, ведения и утверждения регионального перечня (классификатора) государственных (муниципальных) услуг и работ» муниципальные задания в 2023 году будут сформированы 4 учредителями для 62 муниципальных учреждений. </w:t>
      </w:r>
    </w:p>
    <w:p>
      <w:pPr>
        <w:pStyle w:val="aff1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Общая сумма расходов на финансовое обеспечение муниципальных заданий составит на 2023 год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3 110 783,85 тыс.руб. или 65,0% от общего объема ассигнований; на 2024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год  -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2 717 503,51 тыс.руб. или 69,8%; на 2025 год – 2 680 585,79тыс.руб. или 68,9%.</w:t>
      </w:r>
    </w:p>
    <w:p>
      <w:pPr>
        <w:spacing w:after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Планирование муниципальных заданий является одним из инструментов</w:t>
      </w:r>
      <w:r>
        <w:rPr>
          <w:rFonts w:ascii="Times New Roman" w:hAnsi="Times New Roman"/>
          <w:sz w:val="26"/>
          <w:szCs w:val="26"/>
        </w:rPr>
        <w:t xml:space="preserve"> программно-целевого исполнения бюджета. В составе муниципальных программ реализуются ведомственные целевые программы и основные мероприятия, характеризующие текущую деятельность муниципальных учреждений. Ассигнования на выполнение муниципальных заданий предусмотрены по </w:t>
      </w:r>
      <w:r>
        <w:rPr>
          <w:rFonts w:ascii="Times New Roman" w:hAnsi="Times New Roman"/>
          <w:color w:val="000000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 муниципальным программам.</w:t>
      </w:r>
    </w:p>
    <w:p>
      <w:pPr>
        <w:spacing w:line="36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2.4.1 Муниципальные услуги и работы в сфере образования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сфере образования муниципальными учреждениями в период 2023-2025 годов будут оказываться 11 видов муниципальных услуг и выполняться 6 муниципальных работ.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Деятельность учреждений, оказывающих услуги в области образования отражена по 3 муниципальным программам на общую сумму финансового обеспечения их оказания (выполнения) </w:t>
      </w:r>
      <w:r>
        <w:rPr>
          <w:rFonts w:ascii="Times New Roman" w:hAnsi="Times New Roman"/>
          <w:color w:val="000000" w:themeColor="text1"/>
          <w:sz w:val="26"/>
          <w:szCs w:val="26"/>
        </w:rPr>
        <w:t>составит 2 335 715,27 тыс.руб.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в</w:t>
      </w:r>
      <w:proofErr w:type="gramEnd"/>
      <w:r>
        <w:rPr>
          <w:rFonts w:ascii="Times New Roman" w:hAnsi="Times New Roman"/>
          <w:sz w:val="26"/>
          <w:szCs w:val="26"/>
        </w:rPr>
        <w:t xml:space="preserve"> том числе: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по МП «Развитие образования в ЗАТО Северск» - 2 099 490,16 тыс.руб.;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по МП «Развитие культуры и туризма в ЗАТО Северск» -  122 595,23 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МП «Развитие физической культуры и спорта в ЗАТО Северск» -113 629,88 тыс.руб.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38 - Показатели объема муниципальных услуг и работ по МП «Развитие образования в ЗАТО Северск»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701"/>
        <w:gridCol w:w="851"/>
        <w:gridCol w:w="1134"/>
        <w:gridCol w:w="992"/>
        <w:gridCol w:w="993"/>
      </w:tblGrid>
      <w:t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услуги (работы)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и единица измерения показателей объема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Значения показателей</w:t>
            </w:r>
          </w:p>
        </w:tc>
      </w:tr>
      <w:tr>
        <w:trPr>
          <w:trHeight w:val="106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2025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</w:tr>
      <w:tr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</w:tr>
      <w:tr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Муниципальные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Присмотр и уход за детьми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Число воспитанников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6 034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4 951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4 951</w:t>
            </w:r>
          </w:p>
        </w:tc>
      </w:tr>
      <w:t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Число обучающихся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6 064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4 981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4 981</w:t>
            </w:r>
          </w:p>
        </w:tc>
      </w:tr>
      <w:tr>
        <w:trPr>
          <w:trHeight w:val="7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4 894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4 894</w:t>
            </w:r>
          </w:p>
        </w:tc>
      </w:tr>
      <w:tr>
        <w:trPr>
          <w:trHeight w:val="6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5 463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5 657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5 657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5 657</w:t>
            </w:r>
          </w:p>
        </w:tc>
      </w:tr>
      <w:tr>
        <w:trPr>
          <w:trHeight w:val="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1 183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1 172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1 172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1 172</w:t>
            </w:r>
          </w:p>
        </w:tc>
      </w:tr>
      <w:tr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Число человеко-часов пребывания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301 824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301 824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301 824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301 824</w:t>
            </w:r>
          </w:p>
        </w:tc>
      </w:tr>
      <w:tr>
        <w:trPr>
          <w:trHeight w:val="5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Число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</w:tr>
      <w:tr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Число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</w:tr>
      <w:tr>
        <w:trPr>
          <w:trHeight w:val="4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Число</w:t>
            </w:r>
          </w:p>
          <w:p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</w:tr>
      <w:tr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10.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Психолого-медико-педагогическое обследование детей (среднее общее образование)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Число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Снижение значений показателей по числу детей по услугам «</w:t>
      </w:r>
      <w:r>
        <w:rPr>
          <w:rFonts w:ascii="Times New Roman" w:hAnsi="Times New Roman"/>
          <w:color w:val="000000"/>
          <w:sz w:val="26"/>
          <w:szCs w:val="26"/>
        </w:rPr>
        <w:t xml:space="preserve">Присмотр и уход за детьми» на 1083 чел.  и «Реализация основных общеобразовательных программ дошкольного образования» на 1083 чел. в связи со снижением рождаемости, переносом родителями детей с 0 до 3 лет срока получения путевок в ДДО. 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39 - Показатели объема муниципальных работ по МП «Развитие образования в ЗАТО Северск»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843"/>
        <w:gridCol w:w="992"/>
        <w:gridCol w:w="1134"/>
        <w:gridCol w:w="992"/>
        <w:gridCol w:w="993"/>
      </w:tblGrid>
      <w:t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и единица измерения показателей объема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Значения показателей</w:t>
            </w:r>
          </w:p>
        </w:tc>
      </w:tr>
      <w:tr>
        <w:trPr>
          <w:trHeight w:val="82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2025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</w:tr>
      <w:tr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и осуществление транспортного обслуживания должностных лиц, работников органов местного самоуправления и подведомственных им муниципальных учреждений в случаях, НПА ОМСУ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Машино-часы работы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r>
              <w:rPr>
                <w:sz w:val="22"/>
                <w:szCs w:val="22"/>
              </w:rPr>
              <w:t>3 675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r>
              <w:rPr>
                <w:sz w:val="22"/>
                <w:szCs w:val="22"/>
              </w:rPr>
              <w:t>3 675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r>
              <w:rPr>
                <w:sz w:val="22"/>
                <w:szCs w:val="22"/>
              </w:rPr>
              <w:t>3 675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r>
              <w:rPr>
                <w:sz w:val="22"/>
                <w:szCs w:val="22"/>
              </w:rPr>
              <w:t>3 675</w:t>
            </w: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Техническое сопровождение и эксплуатация, ввод в эксплуатацию компонентов информационно-телекоммуникационной инфраструктуры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r>
              <w:rPr>
                <w:sz w:val="22"/>
                <w:szCs w:val="22"/>
              </w:rPr>
              <w:t>41 231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r>
              <w:rPr>
                <w:sz w:val="22"/>
                <w:szCs w:val="22"/>
              </w:rPr>
              <w:t>41 231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r>
              <w:rPr>
                <w:sz w:val="22"/>
                <w:szCs w:val="22"/>
              </w:rPr>
              <w:t>41 231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r>
              <w:rPr>
                <w:sz w:val="22"/>
                <w:szCs w:val="22"/>
              </w:rPr>
              <w:t>41 231</w:t>
            </w: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и проведение олимпиад, конкурсов, иных мероприятий для обучающихся муниципальных общеобразовательных организаций, организаций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 (эксплуатация) имущества, находящегося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 (эксплуатация) имущества, находящегося 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0,73</w:t>
            </w: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и проведение методических мероприятий в сфере общего образования для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Осуществление учета детей, подлежащих обучению по образовательным программам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Количество детей, поставленных на учет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</w:tr>
    </w:tbl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Показатели объема муниципальных работ по МП «Развитие образования в ЗАТО Северск» на 2023-2025 год прогнозируются на уровне 2022 года.</w:t>
      </w:r>
    </w:p>
    <w:p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40 - Показатели объема муниципальных услуг по МП </w:t>
      </w:r>
      <w:r>
        <w:rPr>
          <w:rFonts w:ascii="Times New Roman" w:hAnsi="Times New Roman"/>
          <w:sz w:val="22"/>
          <w:szCs w:val="22"/>
        </w:rPr>
        <w:t>«</w:t>
      </w:r>
      <w:r>
        <w:rPr>
          <w:rFonts w:ascii="Times New Roman" w:hAnsi="Times New Roman"/>
          <w:sz w:val="26"/>
          <w:szCs w:val="26"/>
        </w:rPr>
        <w:t xml:space="preserve">Развитие культуры и туризма в ЗАТО Северск»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843"/>
        <w:gridCol w:w="992"/>
        <w:gridCol w:w="1134"/>
        <w:gridCol w:w="992"/>
        <w:gridCol w:w="993"/>
      </w:tblGrid>
      <w:t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и единица измерения показателей объема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Значения показателей</w:t>
            </w:r>
          </w:p>
        </w:tc>
      </w:tr>
      <w:tr>
        <w:trPr>
          <w:trHeight w:val="82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2025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</w:tr>
      <w:tr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ind w:left="-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общеразвивающих программ</w:t>
            </w:r>
          </w:p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(дополнительное художественное образование)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Число человеко-часов пребывания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345 974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341 952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344 159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342 217</w:t>
            </w: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ind w:left="-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>
            <w:pPr>
              <w:shd w:val="clear" w:color="auto" w:fill="FFFFFF" w:themeFill="background1"/>
              <w:ind w:left="-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Число человеко-часов пребывания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727 463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728 188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738 376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735 265</w:t>
            </w:r>
          </w:p>
        </w:tc>
      </w:tr>
    </w:tbl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Снижение </w:t>
      </w:r>
      <w:r>
        <w:rPr>
          <w:rFonts w:ascii="Times New Roman" w:hAnsi="Times New Roman"/>
          <w:color w:val="000000"/>
          <w:sz w:val="26"/>
          <w:szCs w:val="26"/>
        </w:rPr>
        <w:t>человеко-часов пребывания</w:t>
      </w:r>
      <w:r>
        <w:rPr>
          <w:rFonts w:ascii="Times New Roman" w:hAnsi="Times New Roman"/>
          <w:sz w:val="26"/>
          <w:szCs w:val="26"/>
        </w:rPr>
        <w:t xml:space="preserve"> по показателю «</w:t>
      </w:r>
      <w:r>
        <w:rPr>
          <w:rFonts w:ascii="Times New Roman" w:hAnsi="Times New Roman"/>
          <w:color w:val="000000"/>
          <w:sz w:val="26"/>
          <w:szCs w:val="26"/>
        </w:rPr>
        <w:t>Реализация дополнительных общеразвивающих программ (дополнительное художественное образование)» обусловлено тем, что</w:t>
      </w:r>
      <w:r>
        <w:rPr>
          <w:rFonts w:ascii="Times New Roman" w:hAnsi="Times New Roman"/>
          <w:sz w:val="26"/>
          <w:szCs w:val="26"/>
        </w:rPr>
        <w:t xml:space="preserve"> в целях </w:t>
      </w:r>
      <w:proofErr w:type="spellStart"/>
      <w:r>
        <w:rPr>
          <w:rFonts w:ascii="Times New Roman" w:hAnsi="Times New Roman"/>
          <w:sz w:val="26"/>
          <w:szCs w:val="26"/>
        </w:rPr>
        <w:t>обучениея</w:t>
      </w:r>
      <w:proofErr w:type="spellEnd"/>
      <w:r>
        <w:rPr>
          <w:rFonts w:ascii="Times New Roman" w:hAnsi="Times New Roman"/>
          <w:sz w:val="26"/>
          <w:szCs w:val="26"/>
        </w:rPr>
        <w:t xml:space="preserve"> по предпрофессиональным программам в области искусства, часы педагогической нагрузки частично переданы от общеразвивающих программ на предпрофессиональные.</w:t>
      </w:r>
    </w:p>
    <w:p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41 - Показатели объема муниципальных услуг по МП «Развитие физической культуры и спорта в ЗАТО Северск»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843"/>
        <w:gridCol w:w="992"/>
        <w:gridCol w:w="1134"/>
        <w:gridCol w:w="992"/>
        <w:gridCol w:w="993"/>
      </w:tblGrid>
      <w:t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и единица измерения показателей объема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Значения показателей</w:t>
            </w:r>
          </w:p>
        </w:tc>
      </w:tr>
      <w:tr>
        <w:trPr>
          <w:trHeight w:val="82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2025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</w:tr>
      <w:tr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ind w:left="-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  <w:p>
            <w:pPr>
              <w:shd w:val="clear" w:color="auto" w:fill="FFFFFF" w:themeFill="background1"/>
              <w:ind w:left="-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общеразвивающих программ (физкультурно-спортивной направленности)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Число человеко-часов пребывания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379 120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379 120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379 120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379 120</w:t>
            </w:r>
          </w:p>
        </w:tc>
      </w:tr>
    </w:tbl>
    <w:p>
      <w:pPr>
        <w:spacing w:before="12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Показатели услуги на новый бюджетный цикл запланированы на уровне 2022 года.</w:t>
      </w:r>
    </w:p>
    <w:p>
      <w:pPr>
        <w:spacing w:line="36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2.4.2 Муниципальные услуги и работы в сфере культуры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Учреждениями культуры в период 2023-2025 годов будут оказываться 4 вида услуг и выполняться 7 работ в рамках МП «Развитие культуры и туризма в ЗАТО Северск», общая сумма финансового обеспечения их оказания (выполнения) на 2023 год составит 246 305,57 тыс.руб. 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Таблица 42 - Показатели объема муниципальных услуг (работ) в области культуры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1701"/>
        <w:gridCol w:w="991"/>
        <w:gridCol w:w="992"/>
        <w:gridCol w:w="993"/>
        <w:gridCol w:w="993"/>
      </w:tblGrid>
      <w:t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услуги (работы)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Наименование 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 единица измерения показателей объема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Значения показателей</w:t>
            </w:r>
          </w:p>
        </w:tc>
      </w:tr>
      <w:tr>
        <w:trPr>
          <w:trHeight w:val="95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2024 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2025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</w:tr>
      <w:tr>
        <w:trPr>
          <w:trHeight w:val="2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Муниципальные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rPr>
          <w:trHeight w:val="54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Показ (организация показа) спектаклей (театральных постановок)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Число зрителей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151 978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152 212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153 312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153 312</w:t>
            </w:r>
          </w:p>
        </w:tc>
      </w:tr>
      <w:tr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Публичный показ музейных предметов, музейных коллекций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Число посетителей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120 213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120 220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121 500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122 700</w:t>
            </w:r>
          </w:p>
        </w:tc>
      </w:tr>
      <w:tr>
        <w:trPr>
          <w:trHeight w:val="7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посещений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475 494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447 470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458 710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470 400</w:t>
            </w:r>
          </w:p>
        </w:tc>
      </w:tr>
      <w:tr>
        <w:trPr>
          <w:trHeight w:val="6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hanging="142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и проведение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450</w:t>
            </w:r>
          </w:p>
        </w:tc>
      </w:tr>
      <w:tr>
        <w:trPr>
          <w:trHeight w:val="28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Муниципальные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rPr>
          <w:trHeight w:val="2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Создание спектаклей (театральных постановок)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новых постановок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</w:tr>
      <w:tr>
        <w:trPr>
          <w:trHeight w:val="23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Создание выставок (экспозиций), музеев, организация выездных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выставок  (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экспозиций) (организация движения выездных выставок (экспозиций) музея, планирование, документирование, реставрационная экспертиза предметов, упаковка предметов, организация перевозки предметов)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экспозиций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105</w:t>
            </w:r>
          </w:p>
        </w:tc>
      </w:tr>
      <w:tr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Комплектование и обеспечение сохранности библиотечного фонда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документов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370 300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370 300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370 300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370 300</w:t>
            </w:r>
          </w:p>
        </w:tc>
      </w:tr>
      <w:tr>
        <w:trPr>
          <w:trHeight w:val="4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hanging="142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 коллекций диких и домашних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животных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1 720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1 720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1 720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1 720</w:t>
            </w:r>
          </w:p>
        </w:tc>
      </w:tr>
      <w:tr>
        <w:trPr>
          <w:trHeight w:val="174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hanging="142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 территории и объектов парков культуры и отдыха (эксплуатационно-техническое обслуживание аттракционного оборудования, малых архитектурных форм, иных объектов парка культуры и отдыха)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объектов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</w:tr>
      <w:tr>
        <w:trPr>
          <w:trHeight w:val="112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hanging="142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 территории и объектов парков культуры и отдыха (содержание и озеленение территории парка культуры и отдыха)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Площадь территории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219 500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219 500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219 500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219 500</w:t>
            </w:r>
          </w:p>
        </w:tc>
      </w:tr>
      <w:tr>
        <w:trPr>
          <w:trHeight w:val="20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hanging="142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клубных формирований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</w:tr>
    </w:tbl>
    <w:p>
      <w:pPr>
        <w:spacing w:before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В показателях муниципальных заданий учреждениям культуры в основном прогнозируется рост объема оказания услуг и работ в плановом периоде. Рост обусловлен выполнением показателей национального проекта «Культура» по увеличению </w:t>
      </w:r>
      <w:proofErr w:type="spellStart"/>
      <w:r>
        <w:rPr>
          <w:rFonts w:ascii="Times New Roman" w:hAnsi="Times New Roman"/>
          <w:sz w:val="26"/>
          <w:szCs w:val="26"/>
        </w:rPr>
        <w:t>посещяемости</w:t>
      </w:r>
      <w:proofErr w:type="spellEnd"/>
      <w:r>
        <w:rPr>
          <w:rFonts w:ascii="Times New Roman" w:hAnsi="Times New Roman"/>
          <w:sz w:val="26"/>
          <w:szCs w:val="26"/>
        </w:rPr>
        <w:t xml:space="preserve"> учреждений культуры.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Уменьшение значения по показателю «</w:t>
      </w:r>
      <w:r>
        <w:rPr>
          <w:rFonts w:ascii="Times New Roman" w:hAnsi="Times New Roman"/>
          <w:color w:val="000000"/>
          <w:sz w:val="26"/>
          <w:szCs w:val="26"/>
        </w:rPr>
        <w:t>библиотечное, библиографическое и информационное обслуживание пользователей библиотеки»</w:t>
      </w:r>
      <w:r>
        <w:rPr>
          <w:rFonts w:ascii="Times New Roman" w:hAnsi="Times New Roman"/>
          <w:sz w:val="26"/>
          <w:szCs w:val="26"/>
        </w:rPr>
        <w:t xml:space="preserve"> связано с уточнением потребности по предоставлению услуг в режиме удаленного доступа в связи с нестабильной работой сайта МБУ ЦГБ, через который оказываются значительное количество информационных услуг в режиме удаленного доступа, а также остановкой работы сайта на период выполнения работ по модернизации (запланирована поэтапная модернизация сайта в течение 2023 года и планового периода).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Уменьшение значения по показателю «</w:t>
      </w:r>
      <w:r>
        <w:rPr>
          <w:rFonts w:ascii="Times New Roman" w:hAnsi="Times New Roman"/>
          <w:color w:val="000000"/>
          <w:sz w:val="26"/>
          <w:szCs w:val="26"/>
        </w:rPr>
        <w:t>создание спектаклей (театральных постановок)»</w:t>
      </w:r>
      <w:r>
        <w:rPr>
          <w:rFonts w:ascii="Times New Roman" w:hAnsi="Times New Roman"/>
          <w:sz w:val="26"/>
          <w:szCs w:val="26"/>
        </w:rPr>
        <w:t xml:space="preserve"> связано с уточнением потребности по количеству новых постановок в Молодежном театре «Наш мир», так как в 2022 году выпущено 4 новых постановки вместо 3 ежегодно планируемых.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2.4.3 Муниципальные услуги и работы в сфере молодежной политики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области молодежной политики и оздоровления детей в период </w:t>
      </w:r>
      <w:r>
        <w:rPr>
          <w:rFonts w:ascii="Times New Roman" w:hAnsi="Times New Roman"/>
          <w:sz w:val="26"/>
          <w:szCs w:val="26"/>
        </w:rPr>
        <w:br/>
        <w:t>2023-2025 годов планируется оказание одной муниципальной услуги по МП «Молодежная политика в ЗАТО Северск», общая сумма финансового обеспечения ее оказания составит 81 618,24 тыс.руб.</w:t>
      </w:r>
    </w:p>
    <w:p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43 - Показатели объема муниципальной услуги в области молодежной политики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2976"/>
        <w:gridCol w:w="1843"/>
        <w:gridCol w:w="992"/>
        <w:gridCol w:w="1134"/>
        <w:gridCol w:w="1134"/>
        <w:gridCol w:w="1134"/>
      </w:tblGrid>
      <w:t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и единица измерения показателей объема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Значения показателей</w:t>
            </w:r>
          </w:p>
        </w:tc>
      </w:tr>
      <w:t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2025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</w:tr>
      <w:tr>
        <w:trPr>
          <w:trHeight w:val="54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Организация отдыха детей и молодежи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Число человеко-дней пребывания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71 533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74 467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74 467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74 467</w:t>
            </w:r>
          </w:p>
        </w:tc>
      </w:tr>
    </w:tbl>
    <w:p>
      <w:pPr>
        <w:spacing w:before="120" w:line="36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показателях услуги рост объема на 2 934 человеко-дней пребывания обусловлен отсутствием оздоровительной кампании в 2022 году в связи с ремонтом помещений в МБОУ ДОД «Центр «Поиск».</w:t>
      </w:r>
    </w:p>
    <w:p>
      <w:pPr>
        <w:spacing w:line="36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lastRenderedPageBreak/>
        <w:t>2.4.4 Муниципальные работы в сфере ЖКХ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области жилищно-коммунального хозяйства МБЭУ в период 2023-2025 годов планируется выполнение 3 видов работ: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организация и осуществление мероприятий по благоустройству территории муниципального образования;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организация и проведение мероприятий в сфере похоронного дела;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содержание и ремонт автомобильных дорог местного значения и искусственных сооружений в их составе.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 виды работ дополнительно детализируются с учетом специфики мероприятий, включенных в указанные работы, и распределены по 3 муниципальным программам. Общая сумма финансового обеспечения составит 212 056,49 тыс.руб. Показатели работ на новый бюджетный цикл запланированы на уровне 2022 года.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44 - Показатели объема муниципальных работ по </w:t>
      </w:r>
      <w:r>
        <w:rPr>
          <w:sz w:val="26"/>
          <w:szCs w:val="26"/>
        </w:rPr>
        <w:t>МП «Улучшение качественного состояния объектов благоустройства и озеленения города Северска»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276"/>
        <w:gridCol w:w="1276"/>
        <w:gridCol w:w="1275"/>
        <w:gridCol w:w="1276"/>
        <w:gridCol w:w="1276"/>
      </w:tblGrid>
      <w:t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 единица измерения показателей объема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</w:t>
            </w:r>
          </w:p>
        </w:tc>
      </w:tr>
      <w:tr>
        <w:trPr>
          <w:trHeight w:val="147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</w:tr>
      <w:tr>
        <w:trPr>
          <w:trHeight w:val="1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 территории населенного пункта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9 855,52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9 855,52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9 855,52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9 855,52</w:t>
            </w:r>
          </w:p>
        </w:tc>
      </w:tr>
      <w:tr>
        <w:trPr>
          <w:trHeight w:val="2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Озеленение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1 013 938,39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1 013 938,39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1 013 938,39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1 013 938,39</w:t>
            </w:r>
          </w:p>
        </w:tc>
      </w:tr>
      <w:tr>
        <w:trPr>
          <w:cantSplit/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малых архитектурных форм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rPr>
          <w:cantSplit/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контейнерных площадок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rPr>
          <w:cantSplit/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Ритуальные услуги по захоронению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Муниципальным заданием МБЭУ предусматривается выполнение работ по праздничному оформлению города, содержанию объектов благоустройства, содержанию контейнерных площадок и приобретение запасных частей для  контейнеров ТКО, а также иные виды работ.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Таблица 45 - Показатели объема муниципальных работ по </w:t>
      </w:r>
      <w:r>
        <w:rPr>
          <w:sz w:val="26"/>
          <w:szCs w:val="26"/>
        </w:rPr>
        <w:t xml:space="preserve">МП «Дорожная </w:t>
      </w:r>
      <w:proofErr w:type="gramStart"/>
      <w:r>
        <w:rPr>
          <w:sz w:val="26"/>
          <w:szCs w:val="26"/>
        </w:rPr>
        <w:t>деятельность</w:t>
      </w:r>
      <w:proofErr w:type="gramEnd"/>
      <w:r>
        <w:rPr>
          <w:sz w:val="26"/>
          <w:szCs w:val="26"/>
        </w:rPr>
        <w:t xml:space="preserve"> и транспортное обслуживание на территории ЗАТО Северск»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276"/>
        <w:gridCol w:w="992"/>
        <w:gridCol w:w="1134"/>
        <w:gridCol w:w="992"/>
        <w:gridCol w:w="993"/>
      </w:tblGrid>
      <w:t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 единица измерения показателей объема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</w:t>
            </w:r>
          </w:p>
        </w:tc>
      </w:tr>
      <w:tr>
        <w:trPr>
          <w:trHeight w:val="124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</w:tr>
      <w:tr>
        <w:trPr>
          <w:trHeight w:val="1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rPr>
          <w:cantSplit/>
          <w:trHeight w:val="1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комплекса работ по содержанию автомобильных дорог местного значения и внутриквартальных проездов (за исключением работ связанных с восстановлением дорожных одежд)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96,751</w:t>
            </w:r>
          </w:p>
        </w:tc>
      </w:tr>
      <w:tr>
        <w:trPr>
          <w:trHeight w:val="5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комплекса работ по ремонту автомобильных дорог и внутриквартальных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</w:tr>
      <w:tr>
        <w:trPr>
          <w:trHeight w:val="1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Устранение деформаций и повреждений (заделка выбоин, просадок, шелушения, </w:t>
            </w:r>
            <w:proofErr w:type="spellStart"/>
            <w:r>
              <w:rPr>
                <w:sz w:val="22"/>
                <w:szCs w:val="22"/>
              </w:rPr>
              <w:t>выкрашивания</w:t>
            </w:r>
            <w:proofErr w:type="spellEnd"/>
            <w:r>
              <w:rPr>
                <w:sz w:val="22"/>
                <w:szCs w:val="22"/>
              </w:rPr>
              <w:t xml:space="preserve"> и других дефектов) покрытий дорог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3 600</w:t>
            </w:r>
          </w:p>
        </w:tc>
      </w:tr>
      <w:tr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Заливка трещин на асфальтобетонных и </w:t>
            </w:r>
            <w:proofErr w:type="spellStart"/>
            <w:r>
              <w:rPr>
                <w:sz w:val="22"/>
                <w:szCs w:val="22"/>
              </w:rPr>
              <w:t>цементнобетонных</w:t>
            </w:r>
            <w:proofErr w:type="spellEnd"/>
            <w:r>
              <w:rPr>
                <w:sz w:val="22"/>
                <w:szCs w:val="22"/>
              </w:rPr>
              <w:t xml:space="preserve"> покрытиях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комплекса работ по содержанию и ремонту искусственных сооружений в составе автомобильных дорог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166,28</w:t>
            </w:r>
          </w:p>
        </w:tc>
      </w:tr>
      <w:tr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комплекса работ по установке, содержанию, ремонту элементов обустройства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6 528</w:t>
            </w:r>
          </w:p>
        </w:tc>
      </w:tr>
      <w:tr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Нанесение дорожной разметки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Муниципальным заданием МБЭУ предусматривается выполнение работ по ремонту остановочных комплексов, по текущему содержанию технических средств организации дорожного движения, содержанию сетей ливневой канализации.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46 - Показатели объема муниципальных работ по </w:t>
      </w:r>
      <w:r>
        <w:rPr>
          <w:sz w:val="26"/>
          <w:szCs w:val="26"/>
        </w:rPr>
        <w:t>МП «Повышение энергоэффективности в ЗАТО Северск»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275"/>
        <w:gridCol w:w="1134"/>
        <w:gridCol w:w="1134"/>
        <w:gridCol w:w="1134"/>
        <w:gridCol w:w="993"/>
      </w:tblGrid>
      <w:t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 единица измерения показателей объема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</w:t>
            </w:r>
          </w:p>
        </w:tc>
      </w:tr>
      <w:tr>
        <w:trPr>
          <w:trHeight w:val="12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</w:tr>
      <w:tr>
        <w:trPr>
          <w:trHeight w:val="1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rPr>
          <w:trHeight w:val="7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Электроснабжение светофорных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41,022</w:t>
            </w:r>
          </w:p>
        </w:tc>
      </w:tr>
      <w:tr>
        <w:trPr>
          <w:trHeight w:val="3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rPr>
          <w:trHeight w:val="7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Электроснабжение малых архитектурных форм (часы, фонтаны)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Муниципальным заданием МБЭУ предусматривается выполнение работ электроснабжению объектов благоустройства и станции перекачки ливневых вод.</w:t>
      </w:r>
    </w:p>
    <w:p>
      <w:pPr>
        <w:rPr>
          <w:sz w:val="16"/>
          <w:szCs w:val="16"/>
        </w:rPr>
      </w:pPr>
    </w:p>
    <w:p>
      <w:pPr>
        <w:spacing w:line="36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2.4.5 Муниципальные услуги в сфере физической культуры и спорта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В области физической культуры и спорта в период 2023-2025 годов планируется оказание двух муниципальных услуг по МП «Развитие физической культуры и спорта в ЗАТО Северск» общая сумма финансового обеспечения их оказания составит 235 088,28 тыс.руб.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47 - Показатели объема муниципальных услуг в области физической культуры и спорта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3401"/>
        <w:gridCol w:w="1843"/>
        <w:gridCol w:w="992"/>
        <w:gridCol w:w="992"/>
        <w:gridCol w:w="993"/>
        <w:gridCol w:w="1134"/>
      </w:tblGrid>
      <w:t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right="-25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и единица измерения показателей объема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Значения показателей</w:t>
            </w:r>
          </w:p>
        </w:tc>
      </w:tr>
      <w:t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2025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год</w:t>
            </w:r>
          </w:p>
        </w:tc>
      </w:tr>
      <w:tr>
        <w:trPr>
          <w:trHeight w:val="54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Спортивная подготовка по олимпийским видам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2 476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2 476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2 476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2 476</w:t>
            </w:r>
          </w:p>
        </w:tc>
      </w:tr>
      <w:tr>
        <w:trPr>
          <w:trHeight w:val="54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Спортивная подготовка по неолимпийским видам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468</w:t>
            </w:r>
          </w:p>
        </w:tc>
      </w:tr>
    </w:tbl>
    <w:p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Показатели услуг на новый бюджетный цикл запланированы на уровне 2022 года.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</w:rPr>
        <w:t xml:space="preserve">2.5. Ассигнования </w:t>
      </w:r>
      <w:r>
        <w:rPr>
          <w:rFonts w:ascii="Times New Roman" w:eastAsia="Calibri" w:hAnsi="Times New Roman"/>
          <w:b/>
          <w:bCs/>
          <w:sz w:val="26"/>
          <w:szCs w:val="26"/>
          <w:lang w:eastAsia="en-US"/>
        </w:rPr>
        <w:t>на осуществление бюджетных инвестиций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в объекты капитального строительства и </w:t>
      </w:r>
      <w:r>
        <w:rPr>
          <w:rFonts w:ascii="Times New Roman" w:hAnsi="Times New Roman"/>
          <w:b/>
          <w:sz w:val="26"/>
          <w:szCs w:val="26"/>
        </w:rPr>
        <w:t>проведение ремонтов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Ассигнования на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осуществление бюджетных инвестиций в объекты капитального строительства </w:t>
      </w:r>
      <w:r>
        <w:rPr>
          <w:rFonts w:ascii="Times New Roman" w:hAnsi="Times New Roman"/>
          <w:sz w:val="26"/>
          <w:szCs w:val="26"/>
        </w:rPr>
        <w:t xml:space="preserve">предусмотрены на 2023 год в сумме </w:t>
      </w:r>
      <w:r>
        <w:rPr>
          <w:sz w:val="28"/>
          <w:szCs w:val="28"/>
        </w:rPr>
        <w:t>195 989,51 </w:t>
      </w:r>
      <w:r>
        <w:rPr>
          <w:rFonts w:ascii="Times New Roman" w:hAnsi="Times New Roman"/>
          <w:sz w:val="28"/>
          <w:szCs w:val="28"/>
        </w:rPr>
        <w:t>тыс</w:t>
      </w:r>
      <w:r>
        <w:rPr>
          <w:rFonts w:ascii="Times New Roman" w:hAnsi="Times New Roman"/>
          <w:sz w:val="26"/>
          <w:szCs w:val="26"/>
        </w:rPr>
        <w:t xml:space="preserve">.руб., на 2024 год – </w:t>
      </w:r>
      <w:r>
        <w:rPr>
          <w:sz w:val="28"/>
          <w:szCs w:val="28"/>
        </w:rPr>
        <w:t xml:space="preserve">68 563,43 </w:t>
      </w:r>
      <w:r>
        <w:rPr>
          <w:rFonts w:ascii="Times New Roman" w:hAnsi="Times New Roman"/>
          <w:sz w:val="28"/>
          <w:szCs w:val="28"/>
        </w:rPr>
        <w:t>тыс</w:t>
      </w:r>
      <w:r>
        <w:rPr>
          <w:rFonts w:ascii="Times New Roman" w:hAnsi="Times New Roman"/>
          <w:sz w:val="26"/>
          <w:szCs w:val="26"/>
        </w:rPr>
        <w:t>.руб., на 2025 год –</w:t>
      </w:r>
      <w:r>
        <w:rPr>
          <w:sz w:val="28"/>
          <w:szCs w:val="28"/>
        </w:rPr>
        <w:t>85 035,21 </w:t>
      </w:r>
      <w:r>
        <w:rPr>
          <w:rFonts w:ascii="Times New Roman" w:hAnsi="Times New Roman"/>
          <w:sz w:val="28"/>
          <w:szCs w:val="28"/>
        </w:rPr>
        <w:t>тыс</w:t>
      </w:r>
      <w:r>
        <w:rPr>
          <w:rFonts w:ascii="Times New Roman" w:hAnsi="Times New Roman"/>
          <w:sz w:val="26"/>
          <w:szCs w:val="26"/>
        </w:rPr>
        <w:t>.руб.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48 - Распределение ассигнований на 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>осуществление бюджетных инвестиций в объекты капитального строительства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276"/>
        <w:gridCol w:w="1276"/>
        <w:gridCol w:w="851"/>
        <w:gridCol w:w="1134"/>
        <w:gridCol w:w="1134"/>
      </w:tblGrid>
      <w:t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2025года,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</w:p>
        </w:tc>
      </w:tr>
      <w:tr>
        <w:trPr>
          <w:trHeight w:val="61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утверждено,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т.ч. по подразделам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204 330,11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175 595,47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195 989,51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68 563,43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85 035,21</w:t>
            </w:r>
          </w:p>
        </w:tc>
      </w:tr>
      <w:tr>
        <w:trPr>
          <w:trHeight w:val="2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rPr>
          <w:trHeight w:val="2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6 тыс.раз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6 134,85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7 000,00</w:t>
            </w:r>
          </w:p>
        </w:tc>
      </w:tr>
      <w:tr>
        <w:trPr>
          <w:trHeight w:val="5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1 510,24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1 510,23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15 993,33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131 154,55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88 549,21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105 482,42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19 001,47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748,21</w:t>
            </w:r>
          </w:p>
        </w:tc>
      </w:tr>
      <w:t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70 568,77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64 937,07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67 112,39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43 201,94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77 287,00</w:t>
            </w:r>
          </w:p>
        </w:tc>
      </w:tr>
      <w:t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1 096,55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20 597,96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Ассигнования на проведение капитальных ремонтов объектов муниципальной собственности предусмотрены на 2023 год в сумме </w:t>
      </w:r>
      <w:r>
        <w:rPr>
          <w:sz w:val="26"/>
          <w:szCs w:val="26"/>
        </w:rPr>
        <w:t>33 706,29 </w:t>
      </w:r>
      <w:r>
        <w:rPr>
          <w:rFonts w:ascii="Times New Roman" w:hAnsi="Times New Roman"/>
          <w:sz w:val="26"/>
          <w:szCs w:val="26"/>
        </w:rPr>
        <w:t>тыс.руб., на 2024 год – 16 878,20 тыс.руб., на 2025 год – 500,00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 xml:space="preserve">Таблица  49 -  Распределение ассигнований на капитальный ремонт </w:t>
      </w:r>
    </w:p>
    <w:tbl>
      <w:tblPr>
        <w:tblW w:w="9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405"/>
        <w:gridCol w:w="1182"/>
        <w:gridCol w:w="1099"/>
        <w:gridCol w:w="850"/>
        <w:gridCol w:w="1130"/>
        <w:gridCol w:w="929"/>
      </w:tblGrid>
      <w:t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2025 года,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</w:p>
        </w:tc>
      </w:tr>
      <w:tr>
        <w:trPr>
          <w:trHeight w:val="73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Первоначально утверждено,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19 919,53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44 774,37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33 706,29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16 878,20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>
        <w:trPr>
          <w:trHeight w:val="5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УКС Администрации ЗАТО Северск, в т.ч. </w:t>
            </w:r>
            <w:proofErr w:type="gramStart"/>
            <w:r>
              <w:rPr>
                <w:bCs/>
                <w:sz w:val="22"/>
                <w:szCs w:val="22"/>
              </w:rPr>
              <w:t xml:space="preserve">объектов:  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17 052,97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36 866,16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22 879,66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16 378,20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другие общегосударственные вопросы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198,72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12,6 раз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дорожное хозяйство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826,49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-объектов благоустройства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102,42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школ (вкл. доп. образование)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5 476,07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29 192,49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3 682,59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учреждений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9 435,61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4 404,75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2 369,53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2 141,29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2 141,29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14 327,54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6,7 раз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16 378,20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УЖКХ ТиС, в т.ч. объектов: 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2 866,56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7 908,21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10 826,63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-ж</w:t>
            </w:r>
            <w:r>
              <w:rPr>
                <w:rFonts w:cs="Times New Roman CYR"/>
                <w:sz w:val="22"/>
                <w:szCs w:val="22"/>
              </w:rPr>
              <w:t>илищное хозяйство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2 866,56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4 411,49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4 806,63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коммунальное хозяйство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3 496,72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</w:p>
        </w:tc>
      </w:tr>
    </w:tbl>
    <w:p>
      <w:pPr>
        <w:spacing w:line="36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2.6. Ассигнования дорожного фонда ЗАТО Северск</w:t>
      </w:r>
    </w:p>
    <w:p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b w:val="0"/>
          <w:sz w:val="26"/>
          <w:szCs w:val="26"/>
        </w:rPr>
        <w:t>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соответствии с </w:t>
      </w:r>
      <w:hyperlink r:id="rId16" w:history="1">
        <w:r>
          <w:rPr>
            <w:rFonts w:ascii="Times New Roman" w:hAnsi="Times New Roman" w:cs="Times New Roman"/>
            <w:b w:val="0"/>
            <w:sz w:val="26"/>
            <w:szCs w:val="26"/>
          </w:rPr>
          <w:t>пунктом 5 статьи 179.4</w:t>
        </w:r>
      </w:hyperlink>
      <w:r>
        <w:rPr>
          <w:rFonts w:ascii="Times New Roman" w:hAnsi="Times New Roman" w:cs="Times New Roman"/>
          <w:b w:val="0"/>
          <w:sz w:val="26"/>
          <w:szCs w:val="26"/>
        </w:rPr>
        <w:t xml:space="preserve"> Бюджетного кодекса Российской Федерации</w:t>
      </w:r>
      <w:r>
        <w:rPr>
          <w:rFonts w:ascii="Times New Roman" w:hAnsi="Times New Roman"/>
          <w:b w:val="0"/>
        </w:rPr>
        <w:t xml:space="preserve">, </w:t>
      </w:r>
      <w:r>
        <w:rPr>
          <w:rFonts w:ascii="Times New Roman" w:hAnsi="Times New Roman" w:cs="Times New Roman"/>
          <w:b w:val="0"/>
        </w:rPr>
        <w:t xml:space="preserve">Решением Думы ЗАТО Северск от 29 сентября 2011 г. N 17/3, </w:t>
      </w:r>
      <w:r>
        <w:rPr>
          <w:rFonts w:ascii="Times New Roman" w:hAnsi="Times New Roman"/>
          <w:b w:val="0"/>
        </w:rPr>
        <w:t xml:space="preserve">в </w:t>
      </w:r>
      <w:r>
        <w:rPr>
          <w:b w:val="0"/>
          <w:sz w:val="26"/>
          <w:szCs w:val="26"/>
        </w:rPr>
        <w:t xml:space="preserve">целях устойчивого финансового обеспечения дорожной деятельности в отношении автомобильных дорог общего пользования в составе бюджета ЗАТО Северск </w:t>
      </w:r>
      <w:r>
        <w:rPr>
          <w:b w:val="0"/>
          <w:sz w:val="26"/>
          <w:szCs w:val="26"/>
        </w:rPr>
        <w:lastRenderedPageBreak/>
        <w:t>предусмотрен дорожный фонд.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2023 год планируются бюджетные ассигнования в сумме 471 218,59 тыс.руб., на 2024 год – 254 345,02 тыс.руб., на 2025 год – 217 165,64 тыс.руб.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50 - Распределение ассигнований на дорожный фонд ЗАТО Северск</w:t>
      </w:r>
    </w:p>
    <w:tbl>
      <w:tblPr>
        <w:tblW w:w="964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989"/>
        <w:gridCol w:w="1276"/>
        <w:gridCol w:w="1134"/>
        <w:gridCol w:w="1134"/>
        <w:gridCol w:w="709"/>
        <w:gridCol w:w="1275"/>
        <w:gridCol w:w="1126"/>
      </w:tblGrid>
      <w:tr>
        <w:trPr>
          <w:trHeight w:val="236"/>
        </w:trPr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  показателей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right="-16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rPr>
          <w:trHeight w:val="1180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 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Оценка, 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Прогноз, тыс.руб.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29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29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 Доходы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107 594,51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135 332,93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153 985,48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15 359,34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15 925,37</w:t>
            </w:r>
          </w:p>
        </w:tc>
      </w:tr>
      <w:tr>
        <w:trPr>
          <w:trHeight w:val="29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1.1.Гос.пошлина за выдачу специального разрешения ТС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…(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100%)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9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20" w:after="20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1.2.</w:t>
            </w:r>
            <w: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Доходы от продажи имущества (50%)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3 506,48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6 537,62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4 888,40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2 289,26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2 139,29</w:t>
            </w:r>
          </w:p>
        </w:tc>
      </w:tr>
      <w:tr>
        <w:trPr>
          <w:trHeight w:val="29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1.3.Плата в счет возмещения вреда, причиняемого дорогам ТС (100%)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795,90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1 058,38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795,90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795,90</w:t>
            </w:r>
          </w:p>
        </w:tc>
      </w:tr>
      <w:tr>
        <w:trPr>
          <w:trHeight w:val="29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1.4. Денежные средства, поступающие в бюджет от уплаты неустоек в связи с нарушением условий контракта.. (100%)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4 раза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21,18</w:t>
            </w:r>
          </w:p>
        </w:tc>
      </w:tr>
      <w:tr>
        <w:trPr>
          <w:trHeight w:val="429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20" w:after="20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1.5.МБТ на дорожную деятельность (100%)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92 715,00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117 000,00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9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1.6.Акцизы на бензин,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диз.топливо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моторные масла… (100%)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10 457,20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10 617,00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11 280,00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12 253,00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12 969,00</w:t>
            </w:r>
          </w:p>
        </w:tc>
      </w:tr>
      <w:tr>
        <w:trPr>
          <w:trHeight w:val="300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right="-108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2.Расходы всего,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386 098,13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458 757,88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471 218,59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254 345,02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217 165,64</w:t>
            </w:r>
          </w:p>
        </w:tc>
      </w:tr>
      <w:tr>
        <w:trPr>
          <w:trHeight w:val="29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2.1. Капитальное строительство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1 510,24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1 510,23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15 993,33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 10,6 раза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>
        <w:trPr>
          <w:trHeight w:val="29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 Текущий ремонт а/м дорог общего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180 815,15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207 652,48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228 185,01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75 311,10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74 348,54</w:t>
            </w:r>
          </w:p>
        </w:tc>
      </w:tr>
      <w:tr>
        <w:trPr>
          <w:trHeight w:val="29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2.3. Капитальный ремонт и ремонт дворовых территорий многоквартирных домов, проездов к дворовым территориям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10 494,77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3 499,77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6 297,31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179,9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>
        <w:trPr>
          <w:trHeight w:val="29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2.4. Содержание а/м дорог общего пользования и искусственных сооружений на них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189 846,09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208 925,97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212 799,75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178 634,40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142 417,58</w:t>
            </w:r>
          </w:p>
        </w:tc>
      </w:tr>
      <w:tr>
        <w:trPr>
          <w:trHeight w:val="29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right="-108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3. Дефицит (-) / </w:t>
            </w:r>
          </w:p>
          <w:p>
            <w:pPr>
              <w:ind w:right="-108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профицит</w:t>
            </w:r>
            <w:proofErr w:type="gram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(+)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57" w:right="-57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-278 503,62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113" w:right="-57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-323 424,95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13" w:right="-57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-317 233,11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113" w:right="-57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-238 985,68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left="-113" w:right="-57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-201 240,27</w:t>
            </w:r>
          </w:p>
        </w:tc>
      </w:tr>
    </w:tbl>
    <w:p>
      <w:pPr>
        <w:pStyle w:val="ConsPlusNormal"/>
        <w:spacing w:before="22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Прогнозируемый дефицит Дорожного фонда превышают будет покрываться за счет налоговых и неналоговых доходов бюджета ЗАТО Северск, поступающих в </w:t>
      </w:r>
      <w:r>
        <w:rPr>
          <w:rFonts w:ascii="Times New Roman" w:hAnsi="Times New Roman"/>
          <w:sz w:val="26"/>
          <w:szCs w:val="26"/>
        </w:rPr>
        <w:lastRenderedPageBreak/>
        <w:t>бюджет ЗАТО Северск при его исполнении.</w:t>
      </w:r>
    </w:p>
    <w:p>
      <w:pPr>
        <w:pStyle w:val="ConsPlusNormal"/>
        <w:tabs>
          <w:tab w:val="left" w:pos="3600"/>
        </w:tabs>
        <w:spacing w:line="36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2.7. Ассигнования на исполнение муниципальных программ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Бюджет ЗАТО Северск на 2023 год сформирован по программно-целевому принципу на базе 19 программ, из которых 18 имеют статус муниципальных программ и одна «Комплексная программа развития систем инженерной и коммунальной инфраструктуры ЗАТО Северск на 2013 год и на перспективу до 2035 года». </w:t>
      </w:r>
      <w:r>
        <w:rPr>
          <w:rFonts w:ascii="Times New Roman" w:hAnsi="Times New Roman"/>
          <w:color w:val="000000"/>
          <w:sz w:val="26"/>
          <w:szCs w:val="26"/>
        </w:rPr>
        <w:t>Каждая муниципальная программа (далее – МП) направлена на достижение одной из среднесрочных целей социально-экономического развития ЗАТО Северск.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программные расходы включены: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 бюджетные ассигнования на оказание муниципальных услуг (выполнение работ) муниципальными учреждениями и предоставление им субсидий на иные цели;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бюджетные ассигнования на содержание органов местного самоуправления;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 бюджетные ассигнования на осуществление переданных государственных полномочий;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иные бюджетные ассигнования, не относящиеся к непрограммным.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Объём ассигнований на исполнение программ на 2023 год составляет 4 498 435,43 тыс.руб., на 2024 год – 3 602 761,53 тыс.руб.; на 2025 год – 3 540 479,99 тыс.руб.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расходов, формируемых в рамках программ, на 2023 год составляет 94% от общего объема расходов бюджета ЗАТО Северск на 2024 и 2025 годы 92,6% и 91,1% соответственно.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51 - Распределение ассигнований по программно-целевому принципу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417"/>
        <w:gridCol w:w="1559"/>
        <w:gridCol w:w="709"/>
        <w:gridCol w:w="1418"/>
        <w:gridCol w:w="1417"/>
      </w:tblGrid>
      <w:tr>
        <w:trPr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2022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  <w:p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rPr>
          <w:trHeight w:val="100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Первоначально утверждено,</w:t>
            </w:r>
          </w:p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Оценка на 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</w:t>
            </w:r>
          </w:p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2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2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РАСХОДЫ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4 433 589,91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5 424 402,67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4 784 960,54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3 890 505,15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3 887 523,46</w:t>
            </w:r>
          </w:p>
        </w:tc>
      </w:tr>
      <w:tr>
        <w:trPr>
          <w:trHeight w:val="3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5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4 148 127,68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5 091 846,92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4 498 435,43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3 602 761,53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3 540 479,99</w:t>
            </w:r>
          </w:p>
        </w:tc>
      </w:tr>
      <w:tr>
        <w:trPr>
          <w:trHeight w:val="5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Региональные проекты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179 820,16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319 291,98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216 512,46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79 414,65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79 414,65</w:t>
            </w:r>
          </w:p>
        </w:tc>
      </w:tr>
      <w:t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Муниципаль-ные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рограммы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4 095 161,88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4 973 892,56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4 477 267, 57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3 594 532,38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3 539 731,78</w:t>
            </w:r>
          </w:p>
        </w:tc>
      </w:tr>
      <w:tr>
        <w:trPr>
          <w:trHeight w:val="1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ВЦП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3 288 773,10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4 065 827,06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3 517 254,87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3 021 487,21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2 958 858,11</w:t>
            </w:r>
          </w:p>
        </w:tc>
      </w:tr>
      <w:t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Региональные проекты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176 657,42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269 548,61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216 512,46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79 414,65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79 414,65</w:t>
            </w:r>
          </w:p>
        </w:tc>
      </w:tr>
      <w:tr>
        <w:trPr>
          <w:trHeight w:val="6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Комплексная программа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52 965,80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117 954,36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21 167,86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8 229,15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748,21</w:t>
            </w:r>
          </w:p>
        </w:tc>
      </w:tr>
      <w:t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Региональные проекты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3 162,74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49 743,37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программных расходов,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91,1</w:t>
            </w:r>
          </w:p>
        </w:tc>
      </w:tr>
    </w:tbl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проекте бюджета ЗАТО Северск в 2023 году три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национальных проекта интегрированы в три муниципальные программы</w:t>
      </w:r>
      <w:proofErr w:type="gramStart"/>
      <w:r>
        <w:rPr>
          <w:rFonts w:ascii="Times New Roman" w:hAnsi="Times New Roman"/>
          <w:sz w:val="26"/>
          <w:szCs w:val="26"/>
        </w:rPr>
        <w:t>: .</w:t>
      </w:r>
      <w:proofErr w:type="gramEnd"/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МП «Развитие физической культуры и спорта в ЗАТО Северск» (региональный проект «Спорт - норма жизни» в рамках национального проекта «Демография»);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МП «Дорожная деятельность и транспортное обслуживание на территории ЗАТО Северск» (региональный проект «Региональная и местная дорожная сеть» в </w:t>
      </w:r>
      <w:proofErr w:type="gramStart"/>
      <w:r>
        <w:rPr>
          <w:rFonts w:ascii="Times New Roman" w:hAnsi="Times New Roman"/>
          <w:sz w:val="26"/>
          <w:szCs w:val="26"/>
        </w:rPr>
        <w:t>рамках  национального</w:t>
      </w:r>
      <w:proofErr w:type="gramEnd"/>
      <w:r>
        <w:rPr>
          <w:rFonts w:ascii="Times New Roman" w:hAnsi="Times New Roman"/>
          <w:sz w:val="26"/>
          <w:szCs w:val="26"/>
        </w:rPr>
        <w:t xml:space="preserve"> проекта «Безопасные качественные дороги»);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 МП «Формирование современной городской среды ЗАТО Северск» (региональный проект «Формирование комфортной городской среды» в рамках национального проекта «Жилье и городская среда»);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сумма прогнозируемых расходов в 2023 году на реализацию региональных проектов, составляет 216 512,46 тыс.руб., в т.ч. средства областного бюджета – 149 049,0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 программы схематично структурированы в 4 блока по своей социально-экономической направленности.</w:t>
      </w:r>
    </w:p>
    <w:p>
      <w:pPr>
        <w:pStyle w:val="ConsPlusNormal"/>
        <w:tabs>
          <w:tab w:val="left" w:pos="360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pStyle w:val="ConsPlusNormal"/>
        <w:tabs>
          <w:tab w:val="left" w:pos="360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pStyle w:val="ConsPlusNormal"/>
        <w:tabs>
          <w:tab w:val="left" w:pos="360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pStyle w:val="ConsPlusNormal"/>
        <w:tabs>
          <w:tab w:val="left" w:pos="360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pStyle w:val="ConsPlusNormal"/>
        <w:tabs>
          <w:tab w:val="left" w:pos="360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pStyle w:val="ConsPlusNormal"/>
        <w:tabs>
          <w:tab w:val="left" w:pos="360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Таблица 52 – Структурированное р</w:t>
      </w:r>
      <w:r>
        <w:rPr>
          <w:rFonts w:ascii="Times New Roman" w:hAnsi="Times New Roman"/>
          <w:color w:val="000000"/>
          <w:sz w:val="26"/>
          <w:szCs w:val="26"/>
        </w:rPr>
        <w:t xml:space="preserve">аспределение программных расходов по направлениям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417"/>
        <w:gridCol w:w="709"/>
        <w:gridCol w:w="1418"/>
        <w:gridCol w:w="1417"/>
      </w:tblGrid>
      <w:tr>
        <w:trPr>
          <w:trHeight w:val="146"/>
        </w:trPr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Прогноз 2023 года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Прогноз 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2024 года,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2025 года,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</w:tr>
      <w:tr>
        <w:trPr>
          <w:trHeight w:val="375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Первона-чально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утверждено,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Оценка на тыс.руб.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rPr>
          <w:trHeight w:val="312"/>
        </w:trPr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312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Всего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програм-мные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расходы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4 148 127,68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5 091 846,94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4 498 435,43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3 602 761,53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3 540 479,99</w:t>
            </w:r>
          </w:p>
        </w:tc>
      </w:tr>
      <w:tr>
        <w:trPr>
          <w:trHeight w:val="312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Социальная инфраструктура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3 028 255,25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3 851 161,93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3 269 596,17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2 837 606,11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2 821 663,70</w:t>
            </w:r>
          </w:p>
        </w:tc>
      </w:tr>
      <w:tr>
        <w:trPr>
          <w:trHeight w:val="337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Городская среда и инженерная инфраструктура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969 205,91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ind w:left="-108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1 075 558,90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ind w:left="-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1 046 715,66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620 047,92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585 295,83</w:t>
            </w:r>
          </w:p>
        </w:tc>
      </w:tr>
      <w:tr>
        <w:trPr>
          <w:trHeight w:val="624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Совершенствование действующей системы муниципального управления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142 624,52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140 844,19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174 447,85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1,2 раза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141 753,78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130 166,74</w:t>
            </w:r>
          </w:p>
        </w:tc>
      </w:tr>
      <w:tr>
        <w:trPr>
          <w:trHeight w:val="312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Диверсификация экономики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8 042,00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24 281,92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7 675,75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3 353,72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3 353,72</w:t>
            </w:r>
          </w:p>
        </w:tc>
      </w:tr>
    </w:tbl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highlight w:val="yellow"/>
        </w:rPr>
      </w:pP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2.7.1. Направление «Социальная инфраструктура»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Наибольший удельный вес занимает направление «Социальная инфраструктура».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Общий объем расходов по программам социальной направленности на 2023 год составляет 3 269 596,17 тыс.руб. или 73 % от программных расходов бюджета.</w:t>
      </w:r>
    </w:p>
    <w:p>
      <w:pPr>
        <w:spacing w:line="360" w:lineRule="auto"/>
        <w:ind w:firstLine="709"/>
        <w:jc w:val="both"/>
        <w:rPr>
          <w:rFonts w:ascii="Times New Roman" w:hAnsi="Times New Roman"/>
          <w:color w:val="403152"/>
          <w:sz w:val="26"/>
          <w:szCs w:val="26"/>
        </w:rPr>
      </w:pPr>
      <w:r>
        <w:rPr>
          <w:rFonts w:ascii="Times New Roman" w:hAnsi="Times New Roman"/>
          <w:color w:val="403152"/>
          <w:sz w:val="26"/>
          <w:szCs w:val="26"/>
        </w:rPr>
        <w:t xml:space="preserve">Относительно оценки 2022 года расходы снижены на 581 565,76 тыс.руб., это снижение связано в первую очередь с уменьшением целевых межбюджетных трансфертов. </w:t>
      </w:r>
      <w:r>
        <w:rPr>
          <w:rFonts w:ascii="Times New Roman" w:hAnsi="Times New Roman"/>
          <w:color w:val="000000"/>
          <w:sz w:val="26"/>
          <w:szCs w:val="26"/>
        </w:rPr>
        <w:t>По направлению «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Соцмальная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инфраструктура» планируются к реализации 6 муниципальных программ. Все муниципальные программы сохранены.  </w:t>
      </w:r>
    </w:p>
    <w:p>
      <w:pPr>
        <w:pStyle w:val="ConsPlusNormal"/>
        <w:tabs>
          <w:tab w:val="left" w:pos="360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53 – Программное р</w:t>
      </w:r>
      <w:r>
        <w:rPr>
          <w:rFonts w:ascii="Times New Roman" w:hAnsi="Times New Roman"/>
          <w:color w:val="000000"/>
          <w:sz w:val="26"/>
          <w:szCs w:val="26"/>
        </w:rPr>
        <w:t>аспределение бюджетных ассигнований по направлению «Социальная инфраструктура»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417"/>
        <w:gridCol w:w="709"/>
        <w:gridCol w:w="1417"/>
        <w:gridCol w:w="1417"/>
      </w:tblGrid>
      <w:tr>
        <w:trPr>
          <w:trHeight w:val="146"/>
        </w:trPr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Прогноз 2023 года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Прогноз 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2024 года,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тыс.руб.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2025 года,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тыс.руб.</w:t>
            </w:r>
          </w:p>
        </w:tc>
      </w:tr>
      <w:tr>
        <w:trPr>
          <w:trHeight w:val="375"/>
        </w:trPr>
        <w:tc>
          <w:tcPr>
            <w:tcW w:w="1985" w:type="dxa"/>
            <w:vMerge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Первона-чально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утверждено,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Оценка на тыс.руб.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rPr>
          <w:trHeight w:val="312"/>
        </w:trPr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5=4/3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</w:t>
            </w:r>
          </w:p>
        </w:tc>
      </w:tr>
      <w:tr>
        <w:trPr>
          <w:trHeight w:val="312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Социальная инфраструктура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3 028 255,25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3 851 161,93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3 269 596,17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84,9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2 837 606,11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2 821 663,70</w:t>
            </w:r>
          </w:p>
        </w:tc>
      </w:tr>
      <w:tr>
        <w:trPr>
          <w:trHeight w:val="846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МП «Развитие образования в ЗАТО Северск»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2 098 061,27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2 647 531,23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2 276 739,05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2 060 152,83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2 060 503,53</w:t>
            </w:r>
          </w:p>
        </w:tc>
      </w:tr>
      <w:tr>
        <w:trPr>
          <w:trHeight w:val="351"/>
        </w:trPr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5=4/3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</w:t>
            </w:r>
          </w:p>
        </w:tc>
      </w:tr>
      <w:tr>
        <w:trPr>
          <w:trHeight w:val="699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«Формирование благоприятного социального климата в ЗАТО Северск»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87 997,69 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93 559,92 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91 531,96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97,8 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77 800,17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77 547,17</w:t>
            </w:r>
          </w:p>
        </w:tc>
      </w:tr>
      <w:tr>
        <w:trPr>
          <w:trHeight w:val="709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«Развитие физической культуры и спорта в ЗАТО Северск»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350 328,76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400 089,13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384 631,80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310 687,06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294 167,84</w:t>
            </w:r>
          </w:p>
        </w:tc>
      </w:tr>
      <w:tr>
        <w:trPr>
          <w:trHeight w:val="407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«Молодежная политика в ЗАТО Северск»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105 058,26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120 414,67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108 567,66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79 638,32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79 960,49</w:t>
            </w:r>
          </w:p>
        </w:tc>
      </w:tr>
      <w:tr>
        <w:trPr>
          <w:trHeight w:val="413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«Развитие культуры и туризма в ЗАТО Северск»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385 855,74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589 133,01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407 691,73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69,2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308 893,76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309 050,70</w:t>
            </w:r>
          </w:p>
        </w:tc>
      </w:tr>
      <w:tr>
        <w:trPr>
          <w:trHeight w:val="614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«Профилактика алкоголизма, наркомании, токсикомании и ВИЧ-инфекции»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953,53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433,97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433,97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433,97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433,97</w:t>
            </w:r>
          </w:p>
        </w:tc>
      </w:tr>
    </w:tbl>
    <w:p>
      <w:pPr>
        <w:pStyle w:val="aff1"/>
        <w:shd w:val="clear" w:color="auto" w:fill="FFFFFF" w:themeFill="background1"/>
        <w:spacing w:after="120" w:line="360" w:lineRule="auto"/>
        <w:jc w:val="center"/>
        <w:rPr>
          <w:rFonts w:ascii="Times New Roman" w:hAnsi="Times New Roman"/>
          <w:b/>
          <w:color w:val="000000"/>
          <w:sz w:val="26"/>
          <w:szCs w:val="26"/>
          <w:highlight w:val="yellow"/>
        </w:rPr>
      </w:pPr>
    </w:p>
    <w:p>
      <w:pPr>
        <w:pStyle w:val="aff1"/>
        <w:shd w:val="clear" w:color="auto" w:fill="FFFFFF" w:themeFill="background1"/>
        <w:spacing w:after="120"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2.7.1.1. МП «Развитие образования в ЗАТО Северск»</w:t>
      </w:r>
    </w:p>
    <w:p>
      <w:pPr>
        <w:shd w:val="clear" w:color="auto" w:fill="FFFFFF" w:themeFill="background1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Финансовое обеспечение по МП «</w:t>
      </w:r>
      <w:r>
        <w:rPr>
          <w:rFonts w:ascii="Times New Roman" w:hAnsi="Times New Roman"/>
          <w:color w:val="000000"/>
          <w:sz w:val="26"/>
          <w:szCs w:val="26"/>
        </w:rPr>
        <w:t>Развитие образования в ЗАТО Северск</w:t>
      </w:r>
      <w:r>
        <w:rPr>
          <w:rFonts w:ascii="Times New Roman" w:hAnsi="Times New Roman"/>
          <w:sz w:val="26"/>
          <w:szCs w:val="26"/>
        </w:rPr>
        <w:t xml:space="preserve">» предусмотрено на 2023 год в объеме 2 276 739,05 тыс.руб., на 2024 год – </w:t>
      </w:r>
      <w:r>
        <w:rPr>
          <w:sz w:val="26"/>
          <w:szCs w:val="26"/>
        </w:rPr>
        <w:t>2 060 152,83 </w:t>
      </w:r>
      <w:r>
        <w:rPr>
          <w:rFonts w:ascii="Times New Roman" w:hAnsi="Times New Roman"/>
          <w:sz w:val="26"/>
          <w:szCs w:val="26"/>
        </w:rPr>
        <w:t xml:space="preserve">тыс.руб., на 2025 год – </w:t>
      </w:r>
      <w:r>
        <w:rPr>
          <w:sz w:val="26"/>
          <w:szCs w:val="26"/>
        </w:rPr>
        <w:t xml:space="preserve">2 060 503,53 </w:t>
      </w:r>
      <w:r>
        <w:rPr>
          <w:rFonts w:ascii="Times New Roman" w:hAnsi="Times New Roman"/>
          <w:sz w:val="26"/>
          <w:szCs w:val="26"/>
        </w:rPr>
        <w:t>тыс.руб.</w:t>
      </w:r>
    </w:p>
    <w:p>
      <w:pPr>
        <w:shd w:val="clear" w:color="auto" w:fill="FFFFFF" w:themeFill="background1"/>
        <w:spacing w:before="120" w:after="6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54 - Объем финансового </w:t>
      </w:r>
      <w:proofErr w:type="gramStart"/>
      <w:r>
        <w:rPr>
          <w:rFonts w:ascii="Times New Roman" w:hAnsi="Times New Roman"/>
          <w:sz w:val="26"/>
          <w:szCs w:val="26"/>
        </w:rPr>
        <w:t xml:space="preserve">обеспечения  </w:t>
      </w:r>
      <w:r>
        <w:rPr>
          <w:sz w:val="26"/>
          <w:szCs w:val="26"/>
        </w:rPr>
        <w:t>МП</w:t>
      </w:r>
      <w:proofErr w:type="gramEnd"/>
      <w:r>
        <w:rPr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Развитие образования в ЗАТО Северск</w:t>
      </w:r>
      <w:r>
        <w:rPr>
          <w:sz w:val="26"/>
          <w:szCs w:val="26"/>
        </w:rPr>
        <w:t xml:space="preserve">»  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689"/>
        <w:gridCol w:w="1412"/>
        <w:gridCol w:w="1446"/>
        <w:gridCol w:w="706"/>
        <w:gridCol w:w="1406"/>
        <w:gridCol w:w="1432"/>
      </w:tblGrid>
      <w:tr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rPr>
          <w:trHeight w:val="1108"/>
        </w:trPr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603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МП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2 098 061,27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2 647 531,23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2 276 739,05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2 060 152,83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2 060 503,53</w:t>
            </w:r>
          </w:p>
        </w:tc>
      </w:tr>
    </w:tbl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Цель МП: </w:t>
      </w:r>
      <w:r>
        <w:rPr>
          <w:rFonts w:ascii="Times New Roman" w:hAnsi="Times New Roman"/>
          <w:sz w:val="26"/>
          <w:szCs w:val="26"/>
        </w:rPr>
        <w:t>Обеспечение целенаправленного процесса воспитания и обучения в интересах личности и общества</w:t>
      </w:r>
    </w:p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 Управление образования Администрации ЗАТО Северск (далее – Управление образования).</w:t>
      </w:r>
    </w:p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Соисполнители и (или) участники: Управление образования, Управление капитального строительства Администрации ЗАТО Северск (далее –УКС), Управление имущественных отношений Администрации ЗАТО Северск (далее – УИО).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55 - Целевые индикаторы МП «</w:t>
      </w:r>
      <w:r>
        <w:rPr>
          <w:rFonts w:ascii="Times New Roman" w:hAnsi="Times New Roman"/>
          <w:color w:val="000000"/>
          <w:sz w:val="26"/>
          <w:szCs w:val="26"/>
        </w:rPr>
        <w:t>Развитие образования в ЗАТО Северск</w:t>
      </w:r>
      <w:r>
        <w:rPr>
          <w:rFonts w:ascii="Times New Roman" w:hAnsi="Times New Roman"/>
          <w:sz w:val="26"/>
          <w:szCs w:val="26"/>
        </w:rPr>
        <w:t>»</w:t>
      </w:r>
    </w:p>
    <w:tbl>
      <w:tblPr>
        <w:tblW w:w="9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134"/>
        <w:gridCol w:w="1134"/>
        <w:gridCol w:w="1074"/>
        <w:gridCol w:w="1077"/>
      </w:tblGrid>
      <w:tr>
        <w:trPr>
          <w:trHeight w:val="50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</w:tr>
      <w:t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Удельный вес численности обучающихся по основным общеобразовательным программам, участвующих в олимпиадах и конкурсах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раз-личного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уровня, в общей численности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обуча-ющихся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по основным общеобразовательным программам,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</w:tr>
      <w:t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5,6</w:t>
            </w:r>
          </w:p>
        </w:tc>
      </w:tr>
    </w:tbl>
    <w:p>
      <w:pPr>
        <w:pStyle w:val="aff3"/>
        <w:spacing w:before="12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МП «</w:t>
      </w:r>
      <w:r>
        <w:rPr>
          <w:color w:val="000000"/>
          <w:sz w:val="26"/>
          <w:szCs w:val="26"/>
        </w:rPr>
        <w:t xml:space="preserve">Развитие образования в ЗАТО </w:t>
      </w:r>
      <w:proofErr w:type="gramStart"/>
      <w:r>
        <w:rPr>
          <w:color w:val="000000"/>
          <w:sz w:val="26"/>
          <w:szCs w:val="26"/>
        </w:rPr>
        <w:t>Северск</w:t>
      </w:r>
      <w:r>
        <w:rPr>
          <w:sz w:val="26"/>
          <w:szCs w:val="26"/>
        </w:rPr>
        <w:t>»  реализуются</w:t>
      </w:r>
      <w:proofErr w:type="gramEnd"/>
      <w:r>
        <w:rPr>
          <w:sz w:val="26"/>
          <w:szCs w:val="26"/>
        </w:rPr>
        <w:t xml:space="preserve"> 6 подпрограмм из 7. </w:t>
      </w:r>
    </w:p>
    <w:p>
      <w:pPr>
        <w:shd w:val="clear" w:color="auto" w:fill="FFFFFF" w:themeFill="background1"/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2023 год общий объем расходов по МП «</w:t>
      </w:r>
      <w:r>
        <w:rPr>
          <w:rFonts w:ascii="Times New Roman" w:hAnsi="Times New Roman"/>
          <w:color w:val="000000"/>
          <w:sz w:val="26"/>
          <w:szCs w:val="26"/>
        </w:rPr>
        <w:t xml:space="preserve">Развитие образования в ЗАТО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Северск</w:t>
      </w:r>
      <w:r>
        <w:rPr>
          <w:rFonts w:ascii="Times New Roman" w:hAnsi="Times New Roman"/>
          <w:sz w:val="26"/>
          <w:szCs w:val="26"/>
        </w:rPr>
        <w:t>»  составит</w:t>
      </w:r>
      <w:proofErr w:type="gramEnd"/>
      <w:r>
        <w:rPr>
          <w:rFonts w:ascii="Times New Roman" w:hAnsi="Times New Roman"/>
          <w:sz w:val="26"/>
          <w:szCs w:val="26"/>
        </w:rPr>
        <w:t xml:space="preserve"> 2 276 739,05 тыс.руб., в том числе по подпрограммам:</w:t>
      </w:r>
    </w:p>
    <w:p>
      <w:pPr>
        <w:shd w:val="clear" w:color="auto" w:fill="FFFFFF" w:themeFill="background1"/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56 - Объем финансового </w:t>
      </w:r>
      <w:proofErr w:type="gramStart"/>
      <w:r>
        <w:rPr>
          <w:rFonts w:ascii="Times New Roman" w:hAnsi="Times New Roman"/>
          <w:sz w:val="26"/>
          <w:szCs w:val="26"/>
        </w:rPr>
        <w:t>обеспечения  Подпрограммы</w:t>
      </w:r>
      <w:proofErr w:type="gramEnd"/>
      <w:r>
        <w:rPr>
          <w:rFonts w:ascii="Times New Roman" w:hAnsi="Times New Roman"/>
          <w:sz w:val="26"/>
          <w:szCs w:val="26"/>
        </w:rPr>
        <w:t xml:space="preserve"> 1 «Развитие инфраструктуры образования ЗАТО Северск»</w:t>
      </w:r>
      <w:r>
        <w:rPr>
          <w:sz w:val="26"/>
          <w:szCs w:val="26"/>
        </w:rPr>
        <w:t xml:space="preserve"> </w:t>
      </w: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559"/>
        <w:gridCol w:w="1277"/>
        <w:gridCol w:w="1134"/>
        <w:gridCol w:w="711"/>
        <w:gridCol w:w="1136"/>
        <w:gridCol w:w="1121"/>
      </w:tblGrid>
      <w:tr>
        <w:tc>
          <w:tcPr>
            <w:tcW w:w="1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2024 года,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2025 года,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>
        <w:trPr>
          <w:trHeight w:val="1108"/>
        </w:trPr>
        <w:tc>
          <w:tcPr>
            <w:tcW w:w="1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67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1112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«Развитие инфраструктуры образования ЗАТО Северск», из них: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8 498,67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111 810, 09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3 682,59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28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ВЦП  «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…»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55 564,98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878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Региональный проект «Цифровая образовательная среда»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3 022,50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2 4423,0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51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759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Основное мероприятие: капитальный ремонт, выполнение ПИР и строительные работы,</w:t>
            </w:r>
          </w:p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 них: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5 476,07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29 192,49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3 682,59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12,6 раз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759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Капитальный ремонт помещений здания МБОУ ДОД «Центр поиск»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1 696,55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27 693,17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2 147,89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7,8 раз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759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Капитальный ремонт холодного и горячего водоснабжения 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водоотведения в здании МБОУ «СОШ №84»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1 888,75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155,32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1 534,70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9,9 раз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</w:tbl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уровню 2022 года на 2023 год сокращение прогнозируемых объемов за счет отсутствия </w:t>
      </w:r>
      <w:proofErr w:type="spellStart"/>
      <w:r>
        <w:rPr>
          <w:rFonts w:ascii="Times New Roman" w:hAnsi="Times New Roman"/>
          <w:sz w:val="26"/>
          <w:szCs w:val="26"/>
        </w:rPr>
        <w:t>доведеннных</w:t>
      </w:r>
      <w:proofErr w:type="spellEnd"/>
      <w:r>
        <w:rPr>
          <w:rFonts w:ascii="Times New Roman" w:hAnsi="Times New Roman"/>
          <w:sz w:val="26"/>
          <w:szCs w:val="26"/>
        </w:rPr>
        <w:t xml:space="preserve"> параметров по целевым МБТ по горячему питанию обучающихся в начальной школе, </w:t>
      </w:r>
      <w:proofErr w:type="gramStart"/>
      <w:r>
        <w:rPr>
          <w:rFonts w:ascii="Times New Roman" w:hAnsi="Times New Roman"/>
          <w:sz w:val="26"/>
          <w:szCs w:val="26"/>
        </w:rPr>
        <w:t>по  Региональному</w:t>
      </w:r>
      <w:proofErr w:type="gramEnd"/>
      <w:r>
        <w:rPr>
          <w:rFonts w:ascii="Times New Roman" w:hAnsi="Times New Roman"/>
          <w:sz w:val="26"/>
          <w:szCs w:val="26"/>
        </w:rPr>
        <w:t xml:space="preserve"> проекту «Цифровая образовательная среда».</w:t>
      </w:r>
    </w:p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подпрограмме 1 «Развитие инфраструктуры образования ЗАТО Северск» на 2023 год предусмотрено 3 682,59 тыс.руб., из них:</w:t>
      </w:r>
    </w:p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капитальный ремонт холодного и горячего водоснабжения и водоотведения в здании МБОУ «СОШ №84» в сумме 1 534,70 тыс.руб.;</w:t>
      </w:r>
    </w:p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капитальный ремонт помещений здания МБОУ ДОД «Центр Поиск» в сумме 2 147,89 тыс.руб.</w:t>
      </w:r>
    </w:p>
    <w:p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57 - Объем финансового обеспечения  Подпрограммы 3 «Развитие системы выявления, сопровождения и поддержки одаренных детей»</w:t>
      </w:r>
      <w:r>
        <w:rPr>
          <w:sz w:val="26"/>
          <w:szCs w:val="26"/>
        </w:rPr>
        <w:t xml:space="preserve"> </w:t>
      </w: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1276"/>
        <w:gridCol w:w="1278"/>
        <w:gridCol w:w="1276"/>
        <w:gridCol w:w="710"/>
        <w:gridCol w:w="1414"/>
        <w:gridCol w:w="1302"/>
      </w:tblGrid>
      <w:tr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rPr>
          <w:trHeight w:val="1108"/>
        </w:trPr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1173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 3 «Развитие системы выявления, сопровождения и поддержки одаренных детей»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1 502,41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1 185,38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1 502,40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681,68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681,68</w:t>
            </w:r>
          </w:p>
        </w:tc>
      </w:tr>
    </w:tbl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подпрограмме 3 «Развитие системы выявления, сопровождения и поддержки одаренных детей» на 2023 год предусмотрено 1 502,40 тыс.руб., в том числе:</w:t>
      </w:r>
    </w:p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на выплату именных ежемесячных стипендий муниципального уровня </w:t>
      </w:r>
      <w:r>
        <w:rPr>
          <w:rFonts w:ascii="Times New Roman" w:hAnsi="Times New Roman"/>
          <w:sz w:val="26"/>
          <w:szCs w:val="26"/>
        </w:rPr>
        <w:lastRenderedPageBreak/>
        <w:t>обучающимся – 521,35 тыс.руб.;</w:t>
      </w:r>
    </w:p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организацию и проведение открытых соревнований по общей робототехнике «</w:t>
      </w:r>
      <w:proofErr w:type="spellStart"/>
      <w:r>
        <w:rPr>
          <w:rFonts w:ascii="Times New Roman" w:hAnsi="Times New Roman"/>
          <w:sz w:val="26"/>
          <w:szCs w:val="26"/>
        </w:rPr>
        <w:t>РобоСеверск</w:t>
      </w:r>
      <w:proofErr w:type="spellEnd"/>
      <w:r>
        <w:rPr>
          <w:rFonts w:ascii="Times New Roman" w:hAnsi="Times New Roman"/>
          <w:sz w:val="26"/>
          <w:szCs w:val="26"/>
        </w:rPr>
        <w:t xml:space="preserve">», на участие в национальном этапе международных соревнований </w:t>
      </w:r>
      <w:proofErr w:type="spellStart"/>
      <w:r>
        <w:rPr>
          <w:rFonts w:ascii="Times New Roman" w:hAnsi="Times New Roman"/>
          <w:sz w:val="26"/>
          <w:szCs w:val="26"/>
        </w:rPr>
        <w:t>RoboCup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Russia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Open</w:t>
      </w:r>
      <w:proofErr w:type="spellEnd"/>
      <w:r>
        <w:rPr>
          <w:rFonts w:ascii="Times New Roman" w:hAnsi="Times New Roman"/>
          <w:sz w:val="26"/>
          <w:szCs w:val="26"/>
        </w:rPr>
        <w:t xml:space="preserve"> – 457,77 тыс.руб.;</w:t>
      </w:r>
    </w:p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обеспечение деятельности Муниципального олимпиадного центра – 300,0 тыс.руб.;</w:t>
      </w:r>
    </w:p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организацию и проведение муниципальной открытой олимпиады младших школьников «Первый шаг…» - 131,28 тыс.руб.;</w:t>
      </w:r>
    </w:p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организацию бала выпускников-медалистов ЗАТО Северск (наиболее одаренных детей) – 22,0 тыс.руб.;</w:t>
      </w:r>
    </w:p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организацию и проведение муниципального мероприятия «Новогодняя елка для одаренных детей» - 70,0 тыс.руб.</w:t>
      </w:r>
    </w:p>
    <w:p>
      <w:pPr>
        <w:shd w:val="clear" w:color="auto" w:fill="FFFFFF" w:themeFill="background1"/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58 - Объем финансового обеспечения  Подпрограммы 4 «Педагогические кадры»</w:t>
      </w:r>
      <w:r>
        <w:rPr>
          <w:sz w:val="26"/>
          <w:szCs w:val="26"/>
        </w:rPr>
        <w:t xml:space="preserve"> </w:t>
      </w: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991"/>
        <w:gridCol w:w="1278"/>
        <w:gridCol w:w="708"/>
        <w:gridCol w:w="1135"/>
        <w:gridCol w:w="1162"/>
      </w:tblGrid>
      <w:tr>
        <w:tc>
          <w:tcPr>
            <w:tcW w:w="1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rPr>
          <w:trHeight w:val="1108"/>
        </w:trPr>
        <w:tc>
          <w:tcPr>
            <w:tcW w:w="1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утв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516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 4 </w:t>
            </w:r>
          </w:p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«Педагогические кадры»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205,0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right="-102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205,00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205,00</w:t>
            </w:r>
          </w:p>
        </w:tc>
      </w:tr>
    </w:tbl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подпрограмме 4 «Педагогические кадры» на 2023 год предусмотрено 205,0 тыс.руб. на участие в муниципальном этапе конкурсов «Учитель года», «Воспитатель года», «Сердце отдаю детям».</w:t>
      </w:r>
    </w:p>
    <w:p>
      <w:pPr>
        <w:shd w:val="clear" w:color="auto" w:fill="FFFFFF" w:themeFill="background1"/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59 - Объем финансового </w:t>
      </w:r>
      <w:proofErr w:type="gramStart"/>
      <w:r>
        <w:rPr>
          <w:rFonts w:ascii="Times New Roman" w:hAnsi="Times New Roman"/>
          <w:sz w:val="26"/>
          <w:szCs w:val="26"/>
        </w:rPr>
        <w:t>обеспечения  Подпрограммы</w:t>
      </w:r>
      <w:proofErr w:type="gramEnd"/>
      <w:r>
        <w:rPr>
          <w:rFonts w:ascii="Times New Roman" w:hAnsi="Times New Roman"/>
          <w:sz w:val="26"/>
          <w:szCs w:val="26"/>
        </w:rPr>
        <w:t xml:space="preserve"> 5 «Организация деятельности образовательных организаций ЗАТО Северск, организация работы по развитию форм жизнеустройства детей-сирот и детей, оставшихся без попечения родителей»</w:t>
      </w:r>
      <w:r>
        <w:rPr>
          <w:sz w:val="26"/>
          <w:szCs w:val="26"/>
        </w:rPr>
        <w:t xml:space="preserve"> 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3"/>
        <w:gridCol w:w="1429"/>
        <w:gridCol w:w="1276"/>
        <w:gridCol w:w="1276"/>
        <w:gridCol w:w="708"/>
        <w:gridCol w:w="1276"/>
        <w:gridCol w:w="1276"/>
      </w:tblGrid>
      <w:tr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rPr>
          <w:trHeight w:val="1160"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 5 </w:t>
            </w:r>
          </w:p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«Организация деятельности образовательных организаций ЗАТО Северск …»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</w:p>
          <w:p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1 987 766,0</w:t>
            </w:r>
          </w:p>
          <w:p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2 431 180,91 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</w:p>
          <w:p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2 159 065,95</w:t>
            </w:r>
          </w:p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88,8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1 950 588,77 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1 950 939,47  </w:t>
            </w:r>
          </w:p>
        </w:tc>
      </w:tr>
      <w:t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widowControl w:val="0"/>
              <w:shd w:val="clear" w:color="auto" w:fill="FFFFFF" w:themeFill="background1"/>
              <w:tabs>
                <w:tab w:val="left" w:pos="275"/>
              </w:tabs>
              <w:autoSpaceDE w:val="0"/>
              <w:autoSpaceDN w:val="0"/>
              <w:adjustRightInd w:val="0"/>
              <w:ind w:right="3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ВЦП «Организация деятельности дошкольных образовательных организаций ЗАТО Северск»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964 199,96 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1182100,46 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</w:p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1054021,9</w:t>
            </w:r>
          </w:p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89,2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940520,72 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940 674,81  </w:t>
            </w:r>
          </w:p>
        </w:tc>
      </w:tr>
      <w:t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widowControl w:val="0"/>
              <w:shd w:val="clear" w:color="auto" w:fill="FFFFFF" w:themeFill="background1"/>
              <w:tabs>
                <w:tab w:val="left" w:pos="275"/>
              </w:tabs>
              <w:autoSpaceDE w:val="0"/>
              <w:autoSpaceDN w:val="0"/>
              <w:adjustRightInd w:val="0"/>
              <w:ind w:left="-9" w:right="3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ВЦП «Организация деятельности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общеобраз-ных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организаций и организации доп. образования детей ЗАТО Северск»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1 023 566,04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1 249 080,45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</w:p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1 105 044,05</w:t>
            </w:r>
          </w:p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88,5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1 010 068,05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1 010 264,66</w:t>
            </w:r>
          </w:p>
        </w:tc>
      </w:tr>
    </w:tbl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подпрограмме 5 «Организация деятельности образовательных организаций ЗАТО Северск, организация работы по развитию форм жизнеустройства детей-сирот и детей, оставшихся без попечения родителей» предусмотрены расходы:</w:t>
      </w:r>
    </w:p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финансовое обеспечение деятельности 22 дошкольных образовательных организаций, направленной на организацию присмотра и ухода за детьми, обеспечения государственных гарантий реализации прав на получение общедоступного и бесплатного дошкольного образования.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на финансовое обеспечение деятельности 17 общеобразовательных школ для обеспечения качественного образования по 4-м уровням образования: дошкольное образование (группы сокращенного дня и кратковременного пребывания), начальное общее образование (нормативный срок освоения 4 года), основное общее образование (нормативный срок освоения 5 лет), среднее общее образование (нормативный срок освоения 2 года) и специальной (коррекционной) школы-интерната – </w:t>
      </w:r>
      <w:r>
        <w:rPr>
          <w:rFonts w:ascii="Times New Roman" w:hAnsi="Times New Roman"/>
          <w:sz w:val="26"/>
          <w:szCs w:val="26"/>
          <w:lang w:val="en-US"/>
        </w:rPr>
        <w:t>VIII</w:t>
      </w:r>
      <w:r>
        <w:rPr>
          <w:rFonts w:ascii="Times New Roman" w:hAnsi="Times New Roman"/>
          <w:sz w:val="26"/>
          <w:szCs w:val="26"/>
        </w:rPr>
        <w:t xml:space="preserve"> типа, а также  учреждения дополнительного образования детей МБУ «Центр «Поиск».</w:t>
      </w:r>
    </w:p>
    <w:p>
      <w:pPr>
        <w:shd w:val="clear" w:color="auto" w:fill="FFFFFF" w:themeFill="background1"/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60 - Объем финансового обеспечения  Подпрограммы 6 «Организация деятельности МАУ «РЦО», МКУ «ЦБОУ», МБУ «КШП»</w:t>
      </w:r>
      <w:r>
        <w:rPr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1417"/>
        <w:gridCol w:w="995"/>
        <w:gridCol w:w="1133"/>
        <w:gridCol w:w="850"/>
        <w:gridCol w:w="1223"/>
        <w:gridCol w:w="1292"/>
      </w:tblGrid>
      <w:tr>
        <w:tc>
          <w:tcPr>
            <w:tcW w:w="1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rPr>
          <w:trHeight w:val="963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right="-10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 6 «Организация деятельности МАУ «РЦО», МКУ «ЦБОУ», МБУ «КШП»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76 418,61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75 018,68 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</w:p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77 455,92</w:t>
            </w:r>
          </w:p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right="-10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103,2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73 893,19 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73 893,19  </w:t>
            </w:r>
          </w:p>
        </w:tc>
      </w:tr>
      <w:t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right="-10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ВЦП «Организация деятельности МАУ «РЦО»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39 149,13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35 970,19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36 851,80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right="-10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33 289,07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33 289,07</w:t>
            </w:r>
          </w:p>
        </w:tc>
      </w:tr>
      <w:t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ВЦП «Организация деятельности МКУ «ЦБОУ»,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37 269,48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</w:p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39 048,49</w:t>
            </w:r>
          </w:p>
          <w:p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40 604,12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ind w:right="-10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40 604,12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40 604,12</w:t>
            </w:r>
          </w:p>
        </w:tc>
      </w:tr>
    </w:tbl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подпрограмме 6 предусмотрены расходы на финансовое обеспечение </w:t>
      </w:r>
      <w:proofErr w:type="gramStart"/>
      <w:r>
        <w:rPr>
          <w:rFonts w:ascii="Times New Roman" w:hAnsi="Times New Roman"/>
          <w:sz w:val="26"/>
          <w:szCs w:val="26"/>
        </w:rPr>
        <w:t>деятельности  МКУ</w:t>
      </w:r>
      <w:proofErr w:type="gramEnd"/>
      <w:r>
        <w:rPr>
          <w:rFonts w:ascii="Times New Roman" w:hAnsi="Times New Roman"/>
          <w:sz w:val="26"/>
          <w:szCs w:val="26"/>
        </w:rPr>
        <w:t xml:space="preserve"> «ЦБОУ», МАУ «РЦО».</w:t>
      </w:r>
    </w:p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В соответствии с </w:t>
      </w:r>
      <w:hyperlink r:id="rId17" w:history="1">
        <w:r>
          <w:rPr>
            <w:rFonts w:ascii="Times New Roman" w:hAnsi="Times New Roman"/>
            <w:color w:val="000000" w:themeColor="text1"/>
            <w:sz w:val="26"/>
            <w:szCs w:val="26"/>
          </w:rPr>
          <w:t>распоряжением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Администрации Томской области от 30.05.2018 361-ра «О реализации мероприятий по формированию современных управленческих и организационно-экономических механизмов в системе дополнительного образования детей и регионального приоритетного проекта «Доступное дополнительное образование для детей в Томской области», в 2023 году продолжится реализация программы персонифицированного финансирования дополнительного образования детей на территории ЗАТО Северск. </w:t>
      </w:r>
    </w:p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ассигнований на обеспечение сертификатов персонифицированного финансирования на 2023-2025 годы составит 3 124,73 тыс.руб. в каждом году. </w:t>
      </w:r>
    </w:p>
    <w:p>
      <w:pPr>
        <w:shd w:val="clear" w:color="auto" w:fill="FFFFFF" w:themeFill="background1"/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61 - Объем финансового обеспечения  Подпрограммы 7 «Обеспечивающая подпрограмма»</w:t>
      </w:r>
      <w:r>
        <w:rPr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3"/>
        <w:gridCol w:w="1407"/>
        <w:gridCol w:w="1269"/>
        <w:gridCol w:w="1267"/>
        <w:gridCol w:w="706"/>
        <w:gridCol w:w="1405"/>
        <w:gridCol w:w="1294"/>
      </w:tblGrid>
      <w:tr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rPr>
          <w:trHeight w:val="1108"/>
        </w:trPr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 7 </w:t>
            </w:r>
          </w:p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«Обеспечивающая подпрограмма»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23 670,59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28 131,16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34 827,19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right="-10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 раза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11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34 784,19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34 784,19</w:t>
            </w:r>
          </w:p>
        </w:tc>
      </w:tr>
    </w:tbl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обеспечивающую подпрограмму 7 включены расходы на содержание Управления образования, рост обусловлен введением функций органа по опеки и попечительству детей и передачи соответствующего отдела в структуру управления.</w:t>
      </w:r>
    </w:p>
    <w:p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2.7.1.2. МП «Формирование благоприятного социального климата</w:t>
      </w:r>
    </w:p>
    <w:p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b/>
          <w:color w:val="000000"/>
          <w:sz w:val="26"/>
          <w:szCs w:val="26"/>
        </w:rPr>
        <w:t>в</w:t>
      </w:r>
      <w:proofErr w:type="gramEnd"/>
      <w:r>
        <w:rPr>
          <w:rFonts w:ascii="Times New Roman" w:hAnsi="Times New Roman"/>
          <w:b/>
          <w:color w:val="000000"/>
          <w:sz w:val="26"/>
          <w:szCs w:val="26"/>
        </w:rPr>
        <w:t xml:space="preserve"> ЗАТО Северск»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Финансовое обеспечение по </w:t>
      </w:r>
      <w:r>
        <w:rPr>
          <w:rFonts w:ascii="Times New Roman" w:hAnsi="Times New Roman"/>
          <w:color w:val="000000"/>
          <w:sz w:val="26"/>
          <w:szCs w:val="26"/>
        </w:rPr>
        <w:t xml:space="preserve">МП «Формирование благоприятного социального климата в ЗАТО Северск» </w:t>
      </w:r>
      <w:r>
        <w:rPr>
          <w:rFonts w:ascii="Times New Roman" w:hAnsi="Times New Roman"/>
          <w:sz w:val="26"/>
          <w:szCs w:val="26"/>
        </w:rPr>
        <w:t>предусмотрено на 2023 год в объеме 91 531,96 тыс.руб., на 2024 год 77 800,17 тыс.руб., на 2025 год – 77 547,17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Цель МП:</w:t>
      </w:r>
      <w:r>
        <w:rPr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повышение уровня и качества жизни граждан, нуждающихся в социальной поддержке, обеспечение доступности предоставления различных услуг в сфере социального обслуживания и помощи слабо защищенным слоям населения</w:t>
      </w:r>
      <w:r>
        <w:rPr>
          <w:bCs/>
          <w:sz w:val="26"/>
          <w:szCs w:val="26"/>
        </w:rPr>
        <w:t>.</w:t>
      </w:r>
    </w:p>
    <w:p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Ответственный исполнитель: </w:t>
      </w:r>
      <w:r>
        <w:rPr>
          <w:sz w:val="26"/>
          <w:szCs w:val="26"/>
        </w:rPr>
        <w:t xml:space="preserve">Отдел социальной поддержки населения Администрации ЗАТО Северск (далее – отдел </w:t>
      </w:r>
      <w:proofErr w:type="spellStart"/>
      <w:r>
        <w:rPr>
          <w:sz w:val="26"/>
          <w:szCs w:val="26"/>
        </w:rPr>
        <w:t>соцподдержки</w:t>
      </w:r>
      <w:proofErr w:type="spellEnd"/>
      <w:r>
        <w:rPr>
          <w:sz w:val="26"/>
          <w:szCs w:val="26"/>
        </w:rPr>
        <w:t>).</w:t>
      </w:r>
    </w:p>
    <w:p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Соисполнители и (или) участники: Администрация ЗАТО Северск (далее – Администрация), Отдел по бюджетному учету и отчетности Администрации ЗАТО Северск, Отдел </w:t>
      </w:r>
      <w:proofErr w:type="spellStart"/>
      <w:r>
        <w:rPr>
          <w:rFonts w:ascii="Times New Roman" w:hAnsi="Times New Roman"/>
          <w:sz w:val="26"/>
          <w:szCs w:val="26"/>
        </w:rPr>
        <w:t>соцподдержки</w:t>
      </w:r>
      <w:proofErr w:type="spellEnd"/>
      <w:r>
        <w:rPr>
          <w:rFonts w:ascii="Times New Roman" w:hAnsi="Times New Roman"/>
          <w:sz w:val="26"/>
          <w:szCs w:val="26"/>
        </w:rPr>
        <w:t xml:space="preserve">, Управление жилищно-коммунального хозяйства, транспорта и связи Администрации ЗАТО Северск (далее – УЖКХ ТиС), УИО, УКС, Управление культуры Администрации ЗАТО Северск (далее – Управление культуры), Управление образования, Управление молодежной и семейной политики, физической культуры и спорта Администрации ЗАТО Северск (далее – УМСП </w:t>
      </w:r>
      <w:proofErr w:type="spellStart"/>
      <w:r>
        <w:rPr>
          <w:rFonts w:ascii="Times New Roman" w:hAnsi="Times New Roman"/>
          <w:sz w:val="26"/>
          <w:szCs w:val="26"/>
        </w:rPr>
        <w:t>ФиС</w:t>
      </w:r>
      <w:proofErr w:type="spellEnd"/>
      <w:r>
        <w:rPr>
          <w:rFonts w:ascii="Times New Roman" w:hAnsi="Times New Roman"/>
          <w:sz w:val="26"/>
          <w:szCs w:val="26"/>
        </w:rPr>
        <w:t>).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62 - Целевые индикаторы МП </w:t>
      </w:r>
      <w:r>
        <w:rPr>
          <w:rFonts w:ascii="Times New Roman" w:hAnsi="Times New Roman"/>
          <w:color w:val="000000"/>
          <w:sz w:val="26"/>
          <w:szCs w:val="26"/>
        </w:rPr>
        <w:t>«Формирование благоприятного социального климата в ЗАТО Северск»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134"/>
        <w:gridCol w:w="1134"/>
        <w:gridCol w:w="1134"/>
        <w:gridCol w:w="1134"/>
      </w:tblGrid>
      <w:tr>
        <w:trPr>
          <w:trHeight w:val="8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</w:tr>
      <w:t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Численность граждан, получающих социальную поддержку,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5 465</w:t>
            </w:r>
          </w:p>
        </w:tc>
      </w:tr>
      <w:t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Доля социально ориентированных некоммерческих организаций, осуществляющих деятельность в социальной сфере, которым предоставлена поддержка, от общего количества обратившихся социально ориентированных некоммерческих организаций, 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>
        <w:trPr>
          <w:trHeight w:val="70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муниципальных учреждений социальной инфраструктуры, в отношении которых проведены мероприятия по обеспечению беспрепятственного доступа для инвалидов и маломобильных групп населения,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rPr>
          <w:trHeight w:val="70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Численность детей-сирот и детей, оставшихся без попечения родителей, а также лиц из их числа и приемных родителей, получивших социальную поддержку,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651</w:t>
            </w:r>
          </w:p>
        </w:tc>
      </w:tr>
    </w:tbl>
    <w:p>
      <w:pPr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рамках </w:t>
      </w:r>
      <w:r>
        <w:rPr>
          <w:color w:val="000000"/>
          <w:sz w:val="26"/>
          <w:szCs w:val="26"/>
        </w:rPr>
        <w:t>МП «</w:t>
      </w:r>
      <w:r>
        <w:rPr>
          <w:rFonts w:ascii="Times New Roman" w:hAnsi="Times New Roman"/>
          <w:color w:val="000000"/>
          <w:sz w:val="26"/>
          <w:szCs w:val="26"/>
        </w:rPr>
        <w:t>Формирование благоприятного социального климата в ЗАТО Северск</w:t>
      </w:r>
      <w:r>
        <w:rPr>
          <w:color w:val="000000"/>
          <w:sz w:val="26"/>
          <w:szCs w:val="26"/>
        </w:rPr>
        <w:t>»</w:t>
      </w:r>
      <w:r>
        <w:rPr>
          <w:sz w:val="26"/>
          <w:szCs w:val="26"/>
        </w:rPr>
        <w:t xml:space="preserve"> на период 2022-2024 годов предусмотрены бюджетные ассигнования на реализацию 3 подпрограмм. 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Таблица 63 – Объем финансового обеспечения МП </w:t>
      </w:r>
      <w:r>
        <w:rPr>
          <w:color w:val="000000"/>
          <w:sz w:val="26"/>
          <w:szCs w:val="26"/>
        </w:rPr>
        <w:t>«</w:t>
      </w:r>
      <w:r>
        <w:rPr>
          <w:rFonts w:ascii="Times New Roman" w:hAnsi="Times New Roman"/>
          <w:color w:val="000000"/>
          <w:sz w:val="26"/>
          <w:szCs w:val="26"/>
        </w:rPr>
        <w:t>Формирование благоприятного социального климата в ЗАТО Северск</w:t>
      </w:r>
      <w:r>
        <w:rPr>
          <w:color w:val="000000"/>
          <w:sz w:val="26"/>
          <w:szCs w:val="26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1135"/>
        <w:gridCol w:w="1133"/>
        <w:gridCol w:w="712"/>
        <w:gridCol w:w="1133"/>
        <w:gridCol w:w="1097"/>
      </w:tblGrid>
      <w:tr>
        <w:trPr>
          <w:trHeight w:val="377"/>
        </w:trPr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rPr>
          <w:trHeight w:val="930"/>
        </w:trPr>
        <w:tc>
          <w:tcPr>
            <w:tcW w:w="1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МП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87 997,69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93 559,92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91 531,96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77 800,17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77 547,17</w:t>
            </w:r>
          </w:p>
        </w:tc>
      </w:tr>
      <w:t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>
            <w:pPr>
              <w:outlineLvl w:val="0"/>
            </w:pPr>
            <w:r>
              <w:t>Подпрограмма 1</w:t>
            </w:r>
          </w:p>
          <w:p>
            <w:pPr>
              <w:outlineLvl w:val="0"/>
              <w:rPr>
                <w:sz w:val="22"/>
                <w:szCs w:val="22"/>
              </w:rPr>
            </w:pPr>
            <w:r>
              <w:t>«</w:t>
            </w:r>
            <w:r>
              <w:rPr>
                <w:rFonts w:ascii="Times New Roman" w:hAnsi="Times New Roman"/>
              </w:rPr>
              <w:t>Реализация социальных мер (льгот) для отдельных категорий граждан и поддержка социально ориентированных некоммерческих организаций»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32 732,69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29 352,23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26 543,56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90,4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12 811,77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12 558,77</w:t>
            </w:r>
          </w:p>
        </w:tc>
      </w:tr>
      <w:t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 2 «Доступная среда»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1 074,40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3 </w:t>
            </w:r>
          </w:p>
          <w:p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«Опека детей-сирот и детей, оставшихся без попечения родителей»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55 265,0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63 133,29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64 988,40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64 988,40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64 988,40</w:t>
            </w:r>
          </w:p>
        </w:tc>
      </w:tr>
    </w:tbl>
    <w:p>
      <w:pPr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2023 год общий объем расходов по МП </w:t>
      </w:r>
      <w:r>
        <w:rPr>
          <w:color w:val="000000"/>
          <w:sz w:val="26"/>
          <w:szCs w:val="26"/>
        </w:rPr>
        <w:t>«</w:t>
      </w:r>
      <w:r>
        <w:rPr>
          <w:rFonts w:ascii="Times New Roman" w:hAnsi="Times New Roman"/>
          <w:color w:val="000000"/>
          <w:sz w:val="26"/>
          <w:szCs w:val="26"/>
        </w:rPr>
        <w:t>Формирование благоприятного социального климата в ЗАТО Северск</w:t>
      </w:r>
      <w:r>
        <w:rPr>
          <w:color w:val="000000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составит 91 531,96</w:t>
      </w:r>
      <w:r>
        <w:rPr>
          <w:rFonts w:ascii="Times New Roman" w:hAnsi="Times New Roman"/>
          <w:sz w:val="26"/>
          <w:szCs w:val="26"/>
        </w:rPr>
        <w:t xml:space="preserve"> тыс.руб., в том числе по подпрограммам:</w:t>
      </w:r>
    </w:p>
    <w:p>
      <w:pPr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 подпрограмме 1 «</w:t>
      </w:r>
      <w:r>
        <w:rPr>
          <w:rFonts w:ascii="Times New Roman" w:hAnsi="Times New Roman"/>
          <w:sz w:val="26"/>
          <w:szCs w:val="26"/>
        </w:rPr>
        <w:t xml:space="preserve">Реализация социальных мер (льгот) для отдельных категорий граждан и поддержка социально ориентированных некоммерческих </w:t>
      </w:r>
      <w:proofErr w:type="gramStart"/>
      <w:r>
        <w:rPr>
          <w:rFonts w:ascii="Times New Roman" w:hAnsi="Times New Roman"/>
          <w:sz w:val="26"/>
          <w:szCs w:val="26"/>
        </w:rPr>
        <w:t>организаций</w:t>
      </w:r>
      <w:r>
        <w:rPr>
          <w:sz w:val="26"/>
          <w:szCs w:val="26"/>
        </w:rPr>
        <w:t>»  предусмотрены</w:t>
      </w:r>
      <w:proofErr w:type="gramEnd"/>
      <w:r>
        <w:rPr>
          <w:sz w:val="26"/>
          <w:szCs w:val="26"/>
        </w:rPr>
        <w:t xml:space="preserve"> расходы в сумме 26 543,56 тыс.руб., из них: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исполнение публичных нормативных обязательств ЗАТО Северск в сумме 3 730,42 тыс.руб. (за счет средств местного бюджета – 3 230,42 тыс.руб., областного бюджета – 500,00 тыс.руб.). На материальную помощь в трудной жизненной ситуации будет направлено 1 443,0 тыс.руб.; на оказание помощи в ремонте и (или) переустройстве жилых помещений отдельным категориям граждан, проживающим на территории ЗАТО Северск, - 1 000,0 тыс. руб.; на единовременные денежные выплаты в ознаменование Дня Победы советского народа в ВОВ 1941-1945 годов, - 1 110,0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>; на компенсацию расходов на оплату жилого помещения и коммунальных услуг гражданам, награжденным орденом «Родительская слава», и членам их семей - 148,62 тыс. руб. и др.;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на оказание финансовой, имущественной, информационной и консультационной поддержки социально ориентированных некоммерческих организаций, в сумме 6 965,91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предоставление гражданам, проживающим на внегородских территориях, мер социальной поддержки в форме льготной скидки по оплате коммунальных услуг для жителей внегородских территорий ЗАТО Северск в сумме 15 802,</w:t>
      </w:r>
      <w:proofErr w:type="gramStart"/>
      <w:r>
        <w:rPr>
          <w:sz w:val="26"/>
          <w:szCs w:val="26"/>
        </w:rPr>
        <w:t>53  тыс.руб.</w:t>
      </w:r>
      <w:proofErr w:type="gramEnd"/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По подпрограмме 3 «Опека детей-сирот и детей, оставшихся без попечения родителей» на 2023 год предусмотрены </w:t>
      </w:r>
      <w:proofErr w:type="gramStart"/>
      <w:r>
        <w:rPr>
          <w:sz w:val="26"/>
          <w:szCs w:val="26"/>
        </w:rPr>
        <w:t>расходы</w:t>
      </w:r>
      <w:r>
        <w:rPr>
          <w:rFonts w:ascii="Times New Roman" w:hAnsi="Times New Roman"/>
          <w:sz w:val="26"/>
          <w:szCs w:val="26"/>
        </w:rPr>
        <w:t xml:space="preserve">  -</w:t>
      </w:r>
      <w:proofErr w:type="gramEnd"/>
      <w:r>
        <w:rPr>
          <w:rFonts w:ascii="Times New Roman" w:hAnsi="Times New Roman"/>
          <w:sz w:val="26"/>
          <w:szCs w:val="26"/>
        </w:rPr>
        <w:t xml:space="preserve"> 64 988,40 тыс.руб., в том числе: 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на ежемесячную выплату денежных средств опекунам (попечителям) на содержание </w:t>
      </w:r>
      <w:proofErr w:type="gramStart"/>
      <w:r>
        <w:rPr>
          <w:rFonts w:ascii="Times New Roman" w:hAnsi="Times New Roman"/>
          <w:sz w:val="26"/>
          <w:szCs w:val="26"/>
        </w:rPr>
        <w:t>детей  в</w:t>
      </w:r>
      <w:proofErr w:type="gramEnd"/>
      <w:r>
        <w:rPr>
          <w:rFonts w:ascii="Times New Roman" w:hAnsi="Times New Roman"/>
          <w:sz w:val="26"/>
          <w:szCs w:val="26"/>
        </w:rPr>
        <w:t xml:space="preserve"> сумме 6 727,60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на выплаты приемным семьям на содержание детей и ежемесячную выплату вознаграждения, причитающегося приемным родителям </w:t>
      </w:r>
      <w:r>
        <w:rPr>
          <w:rFonts w:ascii="Times New Roman" w:eastAsia="Calibri" w:hAnsi="Times New Roman"/>
          <w:sz w:val="26"/>
          <w:szCs w:val="26"/>
          <w:lang w:eastAsia="en-US"/>
        </w:rPr>
        <w:t>в 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сумме  53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> 523,60 </w:t>
      </w:r>
      <w:r>
        <w:rPr>
          <w:rFonts w:ascii="Times New Roman" w:hAnsi="Times New Roman"/>
          <w:sz w:val="26"/>
          <w:szCs w:val="26"/>
        </w:rPr>
        <w:t>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на </w:t>
      </w:r>
      <w:r>
        <w:rPr>
          <w:sz w:val="26"/>
          <w:szCs w:val="26"/>
        </w:rPr>
        <w:t>обеспечение жильем детей-сирот и детей, оставшихся без попечения родителей за счет средств областного бюджета в сумме 4 568,20 тыс. 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на проведение ремонта жилых помещений, принадлежащих детям-сиротам и детям, оставшимся без попечения родителей за счет средств областного бюджета в сумме 169,0 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pStyle w:val="aff3"/>
        <w:spacing w:before="0" w:beforeAutospacing="0" w:after="0" w:afterAutospacing="0" w:line="360" w:lineRule="auto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2.7.1.3. МП «Развитие физической культуры и спорта в ЗАТО Северск»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  <w:shd w:val="clear" w:color="auto" w:fill="FFFFFF" w:themeFill="background1"/>
        </w:rPr>
        <w:t>Финансовое обеспечение по МП «Развитие физической культуры и спорта в ЗАТО Северск» предусмотрено на 2023 год</w:t>
      </w:r>
      <w:r>
        <w:rPr>
          <w:rFonts w:ascii="Times New Roman" w:hAnsi="Times New Roman"/>
          <w:sz w:val="26"/>
          <w:szCs w:val="26"/>
        </w:rPr>
        <w:t xml:space="preserve"> в объеме 384 631,80 тыс.руб., </w:t>
      </w:r>
      <w:r>
        <w:rPr>
          <w:rFonts w:ascii="Times New Roman" w:hAnsi="Times New Roman"/>
          <w:sz w:val="26"/>
          <w:szCs w:val="26"/>
          <w:shd w:val="clear" w:color="auto" w:fill="FFFFFF" w:themeFill="background1"/>
        </w:rPr>
        <w:t>на 2024 </w:t>
      </w:r>
      <w:proofErr w:type="gramStart"/>
      <w:r>
        <w:rPr>
          <w:rFonts w:ascii="Times New Roman" w:hAnsi="Times New Roman"/>
          <w:sz w:val="26"/>
          <w:szCs w:val="26"/>
        </w:rPr>
        <w:t>год  -</w:t>
      </w:r>
      <w:proofErr w:type="gramEnd"/>
      <w:r>
        <w:rPr>
          <w:rFonts w:ascii="Times New Roman" w:hAnsi="Times New Roman"/>
          <w:sz w:val="26"/>
          <w:szCs w:val="26"/>
        </w:rPr>
        <w:t xml:space="preserve"> 310 687,06 тыс.руб., </w:t>
      </w:r>
      <w:r>
        <w:rPr>
          <w:rFonts w:ascii="Times New Roman" w:hAnsi="Times New Roman"/>
          <w:sz w:val="26"/>
          <w:szCs w:val="26"/>
          <w:shd w:val="clear" w:color="auto" w:fill="FFFFFF" w:themeFill="background1"/>
        </w:rPr>
        <w:t>на 2025</w:t>
      </w:r>
      <w:r>
        <w:rPr>
          <w:rFonts w:ascii="Times New Roman" w:hAnsi="Times New Roman"/>
          <w:sz w:val="26"/>
          <w:szCs w:val="26"/>
        </w:rPr>
        <w:t xml:space="preserve"> год -  294 167,84 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МП: создание условий, обеспечивающих возможность населению ЗАТО Северск систематически заниматься физической культурой и спортом.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Ответственный исполнитель: УМСП </w:t>
      </w:r>
      <w:proofErr w:type="spellStart"/>
      <w:r>
        <w:rPr>
          <w:rFonts w:ascii="Times New Roman" w:hAnsi="Times New Roman"/>
          <w:sz w:val="26"/>
          <w:szCs w:val="26"/>
        </w:rPr>
        <w:t>ФиС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Соисполнители и (или) участники: УКС, УМСП </w:t>
      </w:r>
      <w:proofErr w:type="spellStart"/>
      <w:r>
        <w:rPr>
          <w:rFonts w:ascii="Times New Roman" w:hAnsi="Times New Roman"/>
          <w:sz w:val="26"/>
          <w:szCs w:val="26"/>
        </w:rPr>
        <w:t>ФиС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2023 году и плановом периоде 2024-2025 годов планируется достижение следующих целевых индикаторов результативности МП: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Таблица 64 - Целевые индикаторы МП «Развитие физической культуры и спорта в ЗАТО Северск»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134"/>
        <w:gridCol w:w="1137"/>
        <w:gridCol w:w="1202"/>
        <w:gridCol w:w="1170"/>
      </w:tblGrid>
      <w:tr>
        <w:trPr>
          <w:trHeight w:val="5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Оценка 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</w:tr>
      <w:tr>
        <w:trPr>
          <w:trHeight w:val="5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Доля населения ЗАТО Северск, систематически занимающегося физической культурой и спортом, от численности населения в возрасте 3-79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лет,%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53,9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55,2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59,5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59,5</w:t>
            </w:r>
          </w:p>
        </w:tc>
      </w:tr>
      <w:t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49,8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49,8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49,8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49,8</w:t>
            </w:r>
          </w:p>
        </w:tc>
      </w:tr>
    </w:tbl>
    <w:p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МП «Развитие физической культуры и спорта в ЗАТО Северск» реализуются 3 подпрограммы:</w:t>
      </w:r>
    </w:p>
    <w:p>
      <w:pPr>
        <w:shd w:val="clear" w:color="auto" w:fill="FFFFFF" w:themeFill="background1"/>
        <w:spacing w:after="12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hd w:val="clear" w:color="auto" w:fill="FFFFFF" w:themeFill="background1"/>
        <w:spacing w:after="12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Таблица 65 - Объем финансового обеспечения МП «Развитие физической культуры и спорта в ЗАТО Северск»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1276"/>
        <w:gridCol w:w="1276"/>
        <w:gridCol w:w="850"/>
        <w:gridCol w:w="1212"/>
        <w:gridCol w:w="1340"/>
      </w:tblGrid>
      <w:tr>
        <w:trPr>
          <w:trHeight w:val="56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rPr>
          <w:trHeight w:val="34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4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350 328,76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400 089,13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384 631,80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310 687,06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294 167,84</w:t>
            </w:r>
          </w:p>
        </w:tc>
      </w:tr>
      <w:tr>
        <w:trPr>
          <w:trHeight w:val="5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«Развитие физической культуры и массового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18 204,31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14 649,21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29 915,64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2 раза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29 877,48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13 515,78</w:t>
            </w:r>
          </w:p>
        </w:tc>
      </w:tr>
      <w:tr>
        <w:trPr>
          <w:trHeight w:val="5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из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них расходы интегрированные в региональный проект «Спорт – норма жизни»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13 568,44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10 228,41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13 186,59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128,9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13 088,78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13 088,78</w:t>
            </w:r>
          </w:p>
        </w:tc>
      </w:tr>
      <w:tr>
        <w:trPr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«Развитие системы подготовки спортивного резерва»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331 324,45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384 639,92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353 916,16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280 809,58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280 652,06</w:t>
            </w:r>
          </w:p>
        </w:tc>
      </w:tr>
      <w:tr>
        <w:trPr>
          <w:trHeight w:val="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3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«Развитие детско-юношеского и массового хоккея»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2023 год общий объем расходов по МП «Развитие физической культуры и спорта в ЗАТО Северск» составит 384 631,80 тыс.руб., в том числе по подпрограммам: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подпрограмме 1 «Развитие физической культуры и массового спорта» предусмотрены расходы:</w:t>
      </w:r>
    </w:p>
    <w:p>
      <w:pPr>
        <w:pStyle w:val="aff3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 xml:space="preserve">- на </w:t>
      </w:r>
      <w:r>
        <w:rPr>
          <w:rFonts w:eastAsia="Calibri"/>
          <w:sz w:val="26"/>
          <w:szCs w:val="26"/>
          <w:lang w:eastAsia="en-US"/>
        </w:rPr>
        <w:t xml:space="preserve">проведение официальных физкультурных и спортивных мероприятий </w:t>
      </w:r>
      <w:r>
        <w:rPr>
          <w:rFonts w:eastAsia="Calibri"/>
          <w:sz w:val="26"/>
          <w:szCs w:val="26"/>
          <w:lang w:eastAsia="en-US"/>
        </w:rPr>
        <w:br/>
        <w:t>в виде: спортивных соревнований по видам спорта развиваемым в ЗАТО Северск на базе физкультурно-спортивных организаций, спартакиад «Спорт для всех» среди обучающихся общеобразовательных организаций, трудовых коллективов, спортивных клубов по месту жительства, руководящих работников, спортивных праздников и фестивалей с участием детского и взрослого населения ЗАТО Северск; повышение эффективности пропаганды физической культуры и спорта, оплату коммунальных расходов спортивных клубов по месту жительства в сумме 2 401,51 тыс.руб.;</w:t>
      </w:r>
    </w:p>
    <w:p>
      <w:pPr>
        <w:pStyle w:val="aff3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на капитальный ремонт здания СК «Молодость» МАУДО ДЮСШ им.Л.Егоровой по адресу: Томская область, г.Северск, ул.Мира, 27 в сумме               8 227,84 тыс.руб.;</w:t>
      </w:r>
    </w:p>
    <w:p>
      <w:pPr>
        <w:pStyle w:val="aff3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на капитальный ремонт кровли МБУ ДО ДЮСШ гимнастики им.Р.Кузнецова по адресу: г.Северск, Ленинградская, 9 в сумме 6 </w:t>
      </w:r>
      <w:proofErr w:type="gramStart"/>
      <w:r>
        <w:rPr>
          <w:rFonts w:eastAsia="Calibri"/>
          <w:sz w:val="26"/>
          <w:szCs w:val="26"/>
          <w:lang w:eastAsia="en-US"/>
        </w:rPr>
        <w:t>099,7тыс.руб.</w:t>
      </w:r>
      <w:proofErr w:type="gramEnd"/>
      <w:r>
        <w:rPr>
          <w:rFonts w:eastAsia="Calibri"/>
          <w:sz w:val="26"/>
          <w:szCs w:val="26"/>
          <w:lang w:eastAsia="en-US"/>
        </w:rPr>
        <w:t>;</w:t>
      </w:r>
    </w:p>
    <w:p>
      <w:pPr>
        <w:pStyle w:val="aff3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- </w:t>
      </w:r>
      <w:r>
        <w:rPr>
          <w:sz w:val="26"/>
          <w:szCs w:val="26"/>
        </w:rPr>
        <w:t xml:space="preserve">участие в региональном проекте «Спорт - норма жизни» </w:t>
      </w:r>
      <w:r>
        <w:rPr>
          <w:rFonts w:eastAsia="Calibri"/>
          <w:sz w:val="26"/>
          <w:szCs w:val="26"/>
          <w:lang w:eastAsia="en-US"/>
        </w:rPr>
        <w:t>в сумме 13 186,59 тыс.руб., в том числе</w:t>
      </w:r>
      <w:r>
        <w:rPr>
          <w:sz w:val="26"/>
          <w:szCs w:val="26"/>
        </w:rPr>
        <w:t>:</w:t>
      </w:r>
    </w:p>
    <w:p>
      <w:pPr>
        <w:pStyle w:val="aff3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а) 8</w:t>
      </w:r>
      <w:r>
        <w:rPr>
          <w:sz w:val="26"/>
          <w:szCs w:val="26"/>
        </w:rPr>
        <w:t xml:space="preserve"> 128,10 тыс.руб. на </w:t>
      </w:r>
      <w:r>
        <w:rPr>
          <w:rFonts w:eastAsia="Calibri"/>
          <w:sz w:val="26"/>
          <w:szCs w:val="26"/>
          <w:lang w:eastAsia="en-US"/>
        </w:rPr>
        <w:t>приобретение спортивного инвентаря, оборудования и спортивной экипировки для спортивных школ, командирование спортсменов на официальные спортивные мероприятия, прохождение курсов повышения квалификации тренеров-преподавателей (7 300,40 тыс.руб. на обеспечение уровня финансирования организаций, осуществляющих спортивную подготовку, в соответствии с требованиями федеральных стандартов спортивной подготовки; 827,70 тыс.руб.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Федерации);</w:t>
      </w:r>
    </w:p>
    <w:p>
      <w:pPr>
        <w:pStyle w:val="aff3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>
        <w:rPr>
          <w:rFonts w:eastAsia="Calibri"/>
          <w:sz w:val="26"/>
          <w:szCs w:val="26"/>
          <w:lang w:eastAsia="en-US"/>
        </w:rPr>
        <w:t>б</w:t>
      </w:r>
      <w:proofErr w:type="gramEnd"/>
      <w:r>
        <w:rPr>
          <w:rFonts w:eastAsia="Calibri"/>
          <w:sz w:val="26"/>
          <w:szCs w:val="26"/>
          <w:lang w:eastAsia="en-US"/>
        </w:rPr>
        <w:t>) 5 058,49 тыс.руб. на оплату труда инструкторов по спорту МБУ ДО ДЮСШ «Смена», осуществляющих деятельность в рамках реализации Закона Томской области от 13.12.2006 № 314-ОЗ «О предоставлении субсидий местным бюджетам на обеспечение условий для развития физической культуры и массового спорта».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 подпрограмме 2 «Развитие системы подготовки спортивного резерва» предусмотрены расходы на: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организацию спортивной подготовки по олимпийским и неолимпийским видам спорта и общеразвивающих программ </w:t>
      </w:r>
      <w:r>
        <w:rPr>
          <w:rFonts w:eastAsia="Calibri"/>
          <w:sz w:val="26"/>
          <w:szCs w:val="26"/>
          <w:lang w:eastAsia="en-US"/>
        </w:rPr>
        <w:t>в сумме 351 766,06</w:t>
      </w:r>
      <w:r>
        <w:rPr>
          <w:sz w:val="26"/>
          <w:szCs w:val="26"/>
        </w:rPr>
        <w:t xml:space="preserve"> тыс.руб. Снижение расходов к уровню 2022 года из-за отсутствия доведенных показателей по плану мероприятий «дорожная карта» на повышение оплаты труда;</w:t>
      </w:r>
    </w:p>
    <w:p>
      <w:pPr>
        <w:pStyle w:val="3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highlight w:val="yellow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- выплату </w:t>
      </w:r>
      <w:r>
        <w:rPr>
          <w:rFonts w:ascii="Times New Roman" w:hAnsi="Times New Roman"/>
          <w:spacing w:val="-4"/>
          <w:sz w:val="26"/>
          <w:szCs w:val="26"/>
        </w:rPr>
        <w:t xml:space="preserve">стипендий </w:t>
      </w:r>
      <w:r>
        <w:rPr>
          <w:rFonts w:ascii="Times New Roman" w:eastAsia="Calibri" w:hAnsi="Times New Roman"/>
          <w:sz w:val="26"/>
          <w:szCs w:val="26"/>
          <w:lang w:eastAsia="en-US"/>
        </w:rPr>
        <w:t>особо одаренным юным спортсменам ЗАТО Северск (10 стипендий ЗАТО Северск для сильнейших, особо одаренных юных спортсменов в размере 5,00 тыс.руб. на человека в месяц), стипендий ЗАТО Северск лучшим спортсменам в возрасте от 18 лет и старше по олимпийским видам спорта (2 стипендии ЗАТО Северск лучшим спортсменам в размере 10,00 тыс.руб. на человека в месяц) и стипендии ЗАТО Северск лучшим спортсменам в возрасте от 18 лет и старше по неолимпийским видам спорта (1 стипендия ЗАТО Северск лучшим спортсменам в размере 10,00 тыс.руб. на человека в месяц), командирование спортивных сборных команд ЗАТО Северск для участия в региональных и всероссийских спортивных соревнованиях, командирование сборных команд общеобразовательных организаций на региональные соревнования в рамках Спартакиад образовательных организаций Томской области, допризывной молодежи, сборных команд ЗАТО Северск для участия в региональных фестивалях ВФСК ГТО на общую сумму 2 150,10 тыс.руб. (из них, 880,00 тыс.руб. – выплата стипендий ЗАТО Северск, 1 270,10 тыс.руб. – командирование спортсменов).</w:t>
      </w:r>
    </w:p>
    <w:p>
      <w:pPr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По подпрограмме 3 «Развитие детско-юношеского и массового хоккея» реализуется ВЦП «Развитие детско-юношеского и массового хоккея в ЗАТО Северск». Предусмотрены средства в размере 800,00 тыс.руб. на </w:t>
      </w:r>
      <w:r>
        <w:rPr>
          <w:rFonts w:ascii="Times New Roman" w:eastAsia="Calibri" w:hAnsi="Times New Roman"/>
          <w:sz w:val="26"/>
          <w:szCs w:val="26"/>
          <w:lang w:eastAsia="en-US"/>
        </w:rPr>
        <w:t>подготовку и участие спортивных сборных команд по хоккею с шайбой МБУ ДО ДЮСШ «Смена» в первенстве России по хоккею с шайбой, зона «Сибирь - Дальний Восток».</w:t>
      </w: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2.7.1.4. МП «Молодежная политика в ЗАТО Северск»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 xml:space="preserve">Финансовое обеспечение по МП «Молодежная политика в ЗАТО Северск» предусмотрено на 2023 год в объеме 108 567,66 тыс.руб., на 2024 год – </w:t>
      </w:r>
      <w:r>
        <w:rPr>
          <w:rFonts w:ascii="Times New Roman" w:hAnsi="Times New Roman"/>
          <w:sz w:val="26"/>
          <w:szCs w:val="26"/>
        </w:rPr>
        <w:br/>
        <w:t>79 638,32 тыс.руб., на 2024 год – 79 960,49 тыс.руб.</w:t>
      </w:r>
    </w:p>
    <w:p>
      <w:pPr>
        <w:pStyle w:val="aff1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МП: реализация потенциала молодежи, создание условий для включения молодежи в социально-экономическую, политическую и культурную жизнь общества.</w:t>
      </w:r>
    </w:p>
    <w:p>
      <w:pPr>
        <w:pStyle w:val="aff1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Ответственный исполнитель: УМСП </w:t>
      </w:r>
      <w:proofErr w:type="spellStart"/>
      <w:r>
        <w:rPr>
          <w:rFonts w:ascii="Times New Roman" w:hAnsi="Times New Roman"/>
          <w:sz w:val="26"/>
          <w:szCs w:val="26"/>
        </w:rPr>
        <w:t>ФиС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>
      <w:pPr>
        <w:pStyle w:val="aff1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Соисполнители и (или) участники: Администрация, УКС, Управление образования, УМСП.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2023 году и плановом периоде 2024-2025 годов планируется достижение следующих целевых индикаторов результативности МП.</w:t>
      </w:r>
    </w:p>
    <w:p>
      <w:pPr>
        <w:spacing w:after="12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66 - Целевые индикаторы </w:t>
      </w:r>
      <w:proofErr w:type="gramStart"/>
      <w:r>
        <w:rPr>
          <w:rFonts w:ascii="Times New Roman" w:hAnsi="Times New Roman"/>
          <w:sz w:val="26"/>
          <w:szCs w:val="26"/>
        </w:rPr>
        <w:t>МП«</w:t>
      </w:r>
      <w:proofErr w:type="gramEnd"/>
      <w:r>
        <w:rPr>
          <w:rFonts w:ascii="Times New Roman" w:hAnsi="Times New Roman"/>
          <w:sz w:val="26"/>
          <w:szCs w:val="26"/>
        </w:rPr>
        <w:t>Молодежная политика в ЗАТО Северск»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276"/>
        <w:gridCol w:w="1157"/>
        <w:gridCol w:w="1191"/>
        <w:gridCol w:w="1161"/>
      </w:tblGrid>
      <w:tr>
        <w:trPr>
          <w:trHeight w:val="7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</w:tr>
      <w:tr>
        <w:trPr>
          <w:trHeight w:val="10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молодежи, участвующей в мероприятиях, направленных на гражданское и патриотическое воспитание детей и молодежи, % от общей численности молодежи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 молодых семей, улучшивших жилищные условия при получении социальной выплаты,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  <w:t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Численность детей школьного возраста, охваченных организованными формами отдыха и оздоровления, чел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4 160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4 160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4 160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4 160</w:t>
            </w:r>
          </w:p>
        </w:tc>
      </w:tr>
      <w:t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 участников мероприятий, направленных на возрождение семейных традиций, воспитание у молодежи позитивного отношения к семейным традициям,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</w:tr>
      <w:t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Общая численность граждан, вовлеченных центрами поддержки добровольчества (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>) на базе образовательных организаций, некоммерческих организаций и муниципальных учреждений в добровольческую (волонтерскую) деятельность, 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7035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8191</w:t>
            </w:r>
          </w:p>
        </w:tc>
      </w:tr>
    </w:tbl>
    <w:p>
      <w:pPr>
        <w:pStyle w:val="aff3"/>
        <w:spacing w:before="0" w:beforeAutospacing="0" w:after="0" w:afterAutospacing="0"/>
        <w:ind w:firstLine="709"/>
        <w:jc w:val="both"/>
        <w:rPr>
          <w:sz w:val="26"/>
          <w:szCs w:val="26"/>
          <w:highlight w:val="yellow"/>
        </w:rPr>
      </w:pP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программы реализуются 3 подпрограммы: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Таблица 67 - Объем финансового обеспечения МП «Молодежная политика в ЗАТО Северск»</w:t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276"/>
        <w:gridCol w:w="1275"/>
        <w:gridCol w:w="851"/>
        <w:gridCol w:w="1212"/>
        <w:gridCol w:w="1134"/>
      </w:tblGrid>
      <w:tr>
        <w:trPr>
          <w:trHeight w:val="56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rPr>
          <w:trHeight w:val="34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105 058,26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120 414,67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108 567,66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90,2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79 638,32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79 960,49</w:t>
            </w:r>
          </w:p>
        </w:tc>
      </w:tr>
      <w:tr>
        <w:trPr>
          <w:trHeight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</w:t>
            </w:r>
          </w:p>
          <w:p>
            <w:pPr>
              <w:ind w:right="-21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«Молодежь ЗАТО Северск»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6 694,53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17 512,03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6 988,83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5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2</w:t>
            </w:r>
          </w:p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«Семейная политика ЗАТО Северск»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80 275,92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84 167,68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82 080,43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97,5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61 608,28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61 608,28</w:t>
            </w:r>
          </w:p>
        </w:tc>
      </w:tr>
      <w:tr>
        <w:trPr>
          <w:trHeight w:val="5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3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</w:rPr>
              <w:t>«Обеспечивающая подпрограмма»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18 087,81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18 734,96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19 498,40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18 030,04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18 352,21</w:t>
            </w: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На 2023 год общий объем расходов по МП «Молодежная политика в ЗАТО Северск» составит 108 567,66 тыс.руб., в том числе по подпрограммам: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подпрограмме 1 «Молодежь ЗАТО Северск» предусмотрены: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на реализацию молодежной политики ЗАТО Северск на сумму 409,00 тыс.руб.;</w:t>
      </w:r>
    </w:p>
    <w:p>
      <w:pPr>
        <w:pStyle w:val="aff1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 обеспечение временной занятости и трудоустройства несовершеннолетних в возрасте от 14 до 18 лет в свободное от учебы время, расходы на эти цели составят 2 144,30 тыс.руб.;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предоставление 30-и молодым семьям в установленном порядке социальных выплат на приобретение (строительство) жилья в сумме 4 435,53 тыс.руб. для обеспечения софинансирования за счет средств федерального и областного бюджетов на уровне 2022 года. Средства федерального и областного бюджета на 2023 год не доведены.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подпрограмме 2 «Семейная политика ЗАТО Северск» предусмотрены: 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>
        <w:rPr>
          <w:sz w:val="26"/>
          <w:szCs w:val="26"/>
        </w:rPr>
        <w:t>расходы на финансовое обеспечение функционирования двух загородных лагерей и организацию каникулярного отдыха и оздоровления детей ЗАТО Северск в общей сумме 81 958,62 тыс.руб.;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 xml:space="preserve"> предоставление семьям компенсационной выплаты на оплату услуг няни на сумму 121,81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По обеспечивающей подпрограмме 3 учтены расходы на содержание УМСП </w:t>
      </w:r>
      <w:proofErr w:type="spellStart"/>
      <w:r>
        <w:rPr>
          <w:rFonts w:ascii="Times New Roman" w:hAnsi="Times New Roman"/>
          <w:sz w:val="26"/>
          <w:szCs w:val="26"/>
        </w:rPr>
        <w:t>ФиС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2.7.1.5. </w:t>
      </w:r>
      <w:proofErr w:type="gramStart"/>
      <w:r>
        <w:rPr>
          <w:rFonts w:ascii="Times New Roman" w:hAnsi="Times New Roman"/>
          <w:b/>
          <w:sz w:val="26"/>
          <w:szCs w:val="26"/>
        </w:rPr>
        <w:t>МП  «</w:t>
      </w:r>
      <w:proofErr w:type="gramEnd"/>
      <w:r>
        <w:rPr>
          <w:rFonts w:ascii="Times New Roman" w:hAnsi="Times New Roman"/>
          <w:b/>
          <w:sz w:val="26"/>
          <w:szCs w:val="26"/>
        </w:rPr>
        <w:t>Развитие культуры и туризма в ЗАТО Северск»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Финансовое обеспечение по МП «Развитие культуры и туризма в ЗАТО Северск» предусмотрено на 2023 год в объеме 407 691,73 тыс.руб., на 2024 год – 308 893,76 тыс.руб., на 2025 год – 309 050,70 тыс.руб.</w:t>
      </w:r>
    </w:p>
    <w:p>
      <w:pPr>
        <w:pStyle w:val="aff1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МП: Повышение качества и доступности услуг в сфере культуры и туризма в ЗАТО Северск.</w:t>
      </w:r>
    </w:p>
    <w:p>
      <w:pPr>
        <w:pStyle w:val="aff1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 Управление культуры.</w:t>
      </w:r>
    </w:p>
    <w:p>
      <w:pPr>
        <w:pStyle w:val="aff1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Соисполнители и (или) участники: УКС, Управление культуры.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2023 году и плановом периоде 2024-2025 годов планируется достижение следующих целевых индикаторов результативности МП.</w:t>
      </w:r>
    </w:p>
    <w:p>
      <w:pPr>
        <w:spacing w:after="12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68 - Целевые индикаторы МП «Развитие культуры и туризма в ЗАТО Северск»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134"/>
        <w:gridCol w:w="1134"/>
        <w:gridCol w:w="1276"/>
        <w:gridCol w:w="1134"/>
      </w:tblGrid>
      <w:tr>
        <w:trPr>
          <w:trHeight w:val="56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</w:tr>
      <w:tr>
        <w:trPr>
          <w:trHeight w:val="5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Увеличение числа посещений организаций культуры, тыс.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>
        <w:trPr>
          <w:trHeight w:val="8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муниципальных учреждений культуры, здания которых находятся в аварийном состоянии или требуют капитального ремонта,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общем количестве муниципальных учреждений культуры, проц.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</w:tr>
      <w:tr>
        <w:trPr>
          <w:trHeight w:val="85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 благоустроенных, капитально отремонтированных, реконструированных объектов туристской инфраструктуры,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В рамках </w:t>
      </w:r>
      <w:r>
        <w:rPr>
          <w:rFonts w:ascii="Times New Roman" w:hAnsi="Times New Roman"/>
          <w:sz w:val="26"/>
          <w:szCs w:val="26"/>
        </w:rPr>
        <w:t>МП «Развитие культуры и туризма в ЗАТО Северск»</w:t>
      </w:r>
      <w:r>
        <w:rPr>
          <w:sz w:val="26"/>
          <w:szCs w:val="26"/>
        </w:rPr>
        <w:t xml:space="preserve"> на период 2023-2025 годов предусмотрены бюджетные ассигнования на реализацию </w:t>
      </w:r>
      <w:r>
        <w:rPr>
          <w:sz w:val="26"/>
          <w:szCs w:val="26"/>
        </w:rPr>
        <w:br/>
        <w:t>3 подпрограмм: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69 - Объем финансового обеспечения МП «Развитие культуры и туризма в ЗАТО Северск»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276"/>
        <w:gridCol w:w="1275"/>
        <w:gridCol w:w="850"/>
        <w:gridCol w:w="1276"/>
        <w:gridCol w:w="1276"/>
      </w:tblGrid>
      <w:tr>
        <w:trPr>
          <w:trHeight w:val="3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rPr>
          <w:trHeight w:val="34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</w:tr>
      <w:t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385 855,74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589 133,01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407 691,73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308 893,76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309 050,70</w:t>
            </w:r>
          </w:p>
        </w:tc>
      </w:tr>
      <w:tr>
        <w:trPr>
          <w:trHeight w:val="3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</w:tr>
      <w:tr>
        <w:trPr>
          <w:trHeight w:val="5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1 </w:t>
            </w:r>
          </w:p>
          <w:p>
            <w:pPr>
              <w:ind w:right="-21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«Развитие культуры в ЗАТО Северск»,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374 818,21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576 449,30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395 583,42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297 845,81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297 914,29</w:t>
            </w:r>
          </w:p>
        </w:tc>
      </w:tr>
      <w:tr>
        <w:trPr>
          <w:trHeight w:val="5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Региональный проект «Культурная среда»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740,61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5 915,18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rPr>
          <w:trHeight w:val="5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Региональный проект «Цифровая культура»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rPr>
          <w:trHeight w:val="5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Подпрограмма  2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«Развитие туризма на территории ЗАТО Северск»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950,49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>
        <w:trPr>
          <w:trHeight w:val="5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3 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«Обеспечивающая подпрограмма»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11 037,53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11 733,22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12 054,64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11 047,95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11 136,41</w:t>
            </w:r>
          </w:p>
        </w:tc>
      </w:tr>
    </w:tbl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  <w:highlight w:val="yellow"/>
        </w:rPr>
      </w:pPr>
    </w:p>
    <w:p>
      <w:pPr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2023 год общий объем расходов по МП «Развитие культуры и туризма </w:t>
      </w:r>
      <w:r>
        <w:rPr>
          <w:rFonts w:ascii="Times New Roman" w:hAnsi="Times New Roman"/>
          <w:sz w:val="26"/>
          <w:szCs w:val="26"/>
        </w:rPr>
        <w:br/>
        <w:t>в ЗАТО Северск» составит 407 691,73 тыс.руб., в том числе по подпрограммам:</w:t>
      </w:r>
    </w:p>
    <w:p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По подпрограмме 1 «Развитие культуры в ЗАТО Северск» предусмотрены расходы:</w:t>
      </w:r>
    </w:p>
    <w:p>
      <w:pPr>
        <w:pStyle w:val="aff1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sz w:val="26"/>
          <w:szCs w:val="26"/>
        </w:rPr>
        <w:t xml:space="preserve">- на обеспечение деятельности 8 учреждений культуры, </w:t>
      </w:r>
      <w:r>
        <w:rPr>
          <w:rFonts w:ascii="Times New Roman" w:hAnsi="Times New Roman"/>
          <w:sz w:val="26"/>
          <w:szCs w:val="26"/>
        </w:rPr>
        <w:t>проведение торжественных приемов, государственных праздников и юбилейных мероприятий в сфере культуры, в общей сумме 255 454,91 тыс.руб</w:t>
      </w:r>
      <w:r>
        <w:rPr>
          <w:sz w:val="26"/>
          <w:szCs w:val="26"/>
        </w:rPr>
        <w:t>.;</w:t>
      </w:r>
    </w:p>
    <w:p>
      <w:pPr>
        <w:pStyle w:val="aff1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>
        <w:rPr>
          <w:sz w:val="26"/>
          <w:szCs w:val="26"/>
        </w:rPr>
        <w:t>на обеспечение деятельности трех учреждений дополнительного художественного образования, в общей сумме 125 858,73</w:t>
      </w:r>
      <w:r>
        <w:rPr>
          <w:rFonts w:ascii="Times New Roman" w:hAnsi="Times New Roman"/>
          <w:sz w:val="26"/>
          <w:szCs w:val="26"/>
        </w:rPr>
        <w:t> тыс.руб</w:t>
      </w:r>
      <w:r>
        <w:rPr>
          <w:sz w:val="26"/>
          <w:szCs w:val="26"/>
        </w:rPr>
        <w:t>.;</w:t>
      </w:r>
    </w:p>
    <w:p>
      <w:pPr>
        <w:pStyle w:val="aff1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обновление фондов модельной библиотеки - филиал «Победа» МБУ ЦГБ в общей сумме 564,05 тыс.руб.;</w:t>
      </w:r>
    </w:p>
    <w:p>
      <w:pPr>
        <w:pStyle w:val="aff1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капитальный ремонт здания МБУ «Музей г.Северска» по адресу: Томская область, г.Северск, пр.Коммунистический, 117а сумме 2 </w:t>
      </w:r>
      <w:proofErr w:type="gramStart"/>
      <w:r>
        <w:rPr>
          <w:sz w:val="26"/>
          <w:szCs w:val="26"/>
        </w:rPr>
        <w:t>369,53тыс.руб.</w:t>
      </w:r>
      <w:proofErr w:type="gramEnd"/>
    </w:p>
    <w:p>
      <w:pPr>
        <w:pStyle w:val="aff1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>
        <w:rPr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организацию праздничных мероприятий и народных гуляний, организацию социокультурных музейных мероприятий, организацию и проведение творческих мероприятий, посвященных юбилеям учреждений культуры, </w:t>
      </w:r>
      <w:r>
        <w:rPr>
          <w:rFonts w:ascii="Times New Roman" w:hAnsi="Times New Roman"/>
          <w:color w:val="000000"/>
          <w:sz w:val="26"/>
          <w:szCs w:val="26"/>
        </w:rPr>
        <w:t>участие профессиональных коллективов ЗАТО Северск в творческих фестивалях различного уровня, в общей сумме 5 256,50 тыс.руб.</w:t>
      </w:r>
    </w:p>
    <w:p>
      <w:pPr>
        <w:pStyle w:val="aff1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на организацию мероприятий, направленных на поддержку творческой деятельности муниципальных учреждений культуры, их работников и иных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>организаций в сфере культуры, в общей сумме 6 079,70 тыс.руб.</w:t>
      </w:r>
    </w:p>
    <w:p>
      <w:pPr>
        <w:pStyle w:val="aff1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sz w:val="26"/>
          <w:szCs w:val="26"/>
        </w:rPr>
        <w:t xml:space="preserve">Снижение расходов к уровню 2022 года из-за отсутствия доведенных показателей </w:t>
      </w:r>
      <w:r>
        <w:rPr>
          <w:rFonts w:ascii="Times New Roman" w:hAnsi="Times New Roman"/>
          <w:sz w:val="26"/>
          <w:szCs w:val="26"/>
        </w:rPr>
        <w:t xml:space="preserve">по плану мероприятий «дорожная карта» </w:t>
      </w:r>
      <w:r>
        <w:rPr>
          <w:sz w:val="26"/>
          <w:szCs w:val="26"/>
        </w:rPr>
        <w:t>на повышение оплаты труда;</w:t>
      </w:r>
    </w:p>
    <w:p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подпрограмме 2 «Развитие туризма на территории ЗАТО Северск» предусмотрены расходы:</w:t>
      </w:r>
    </w:p>
    <w:p>
      <w:pPr>
        <w:pStyle w:val="aff1"/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на участие </w:t>
      </w:r>
      <w:r>
        <w:rPr>
          <w:rFonts w:ascii="Times New Roman" w:hAnsi="Times New Roman"/>
          <w:sz w:val="26"/>
          <w:szCs w:val="26"/>
        </w:rPr>
        <w:t>в областном конкурсе проектов по развитию инфраструктуры туризма в общей сумме 33,99 тыс.руб.;</w:t>
      </w:r>
    </w:p>
    <w:p>
      <w:pPr>
        <w:pStyle w:val="aff1"/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участие в областном конкурсе проектов по развитию социального туризма в общей сумме 19,68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По обеспечивающей подпрограмме 3 учтены расходы на содержание Управления культуры Администрации ЗАТО Северск в сумме 12 054,64 тыс.руб..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2.7.1.6. МП « Профилактика алкоголизма, наркомании,</w:t>
      </w:r>
    </w:p>
    <w:p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токсикомании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и ВИЧ-инфекции среди подростков и молодежи ЗАТО Северск»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 xml:space="preserve">Финансовое обеспечение по МП «Профилактика алкоголизма, наркомании, токсикомании и ВИЧ-инфекции среди подростков и молодежи ЗАТО Северск» предусмотрено на 2023 год в объеме 433,97 тыс.руб., на 2024 </w:t>
      </w:r>
      <w:proofErr w:type="gramStart"/>
      <w:r>
        <w:rPr>
          <w:rFonts w:ascii="Times New Roman" w:hAnsi="Times New Roman"/>
          <w:sz w:val="26"/>
          <w:szCs w:val="26"/>
        </w:rPr>
        <w:t>год  -</w:t>
      </w:r>
      <w:proofErr w:type="gramEnd"/>
      <w:r>
        <w:rPr>
          <w:rFonts w:ascii="Times New Roman" w:hAnsi="Times New Roman"/>
          <w:sz w:val="26"/>
          <w:szCs w:val="26"/>
        </w:rPr>
        <w:t xml:space="preserve"> 433,97 тыс.руб., на 2025 год  - 433,97 тыс.руб.</w:t>
      </w:r>
    </w:p>
    <w:p>
      <w:pPr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МП:</w:t>
      </w:r>
      <w:r>
        <w:rPr>
          <w:bCs/>
          <w:sz w:val="26"/>
          <w:szCs w:val="26"/>
        </w:rPr>
        <w:t xml:space="preserve"> снижение распространенности наркомании, алкоголизма, ВИЧ-инфекции в молодежной среде.</w:t>
      </w:r>
    </w:p>
    <w:p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Ответственный исполнитель: </w:t>
      </w:r>
      <w:r>
        <w:rPr>
          <w:color w:val="000000"/>
          <w:sz w:val="26"/>
          <w:szCs w:val="26"/>
        </w:rPr>
        <w:t xml:space="preserve">Отдел </w:t>
      </w:r>
      <w:proofErr w:type="spellStart"/>
      <w:r>
        <w:rPr>
          <w:color w:val="000000"/>
          <w:sz w:val="26"/>
          <w:szCs w:val="26"/>
        </w:rPr>
        <w:t>соцподдержки</w:t>
      </w:r>
      <w:proofErr w:type="spellEnd"/>
      <w:r>
        <w:rPr>
          <w:color w:val="000000"/>
          <w:sz w:val="26"/>
          <w:szCs w:val="26"/>
        </w:rPr>
        <w:t>.</w:t>
      </w:r>
    </w:p>
    <w:p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Соисполнители и (или) участники:</w:t>
      </w:r>
      <w:r>
        <w:rPr>
          <w:color w:val="000000"/>
          <w:sz w:val="26"/>
          <w:szCs w:val="26"/>
        </w:rPr>
        <w:t xml:space="preserve"> Администрация, Отдел </w:t>
      </w:r>
      <w:proofErr w:type="spellStart"/>
      <w:r>
        <w:rPr>
          <w:color w:val="000000"/>
          <w:sz w:val="26"/>
          <w:szCs w:val="26"/>
        </w:rPr>
        <w:t>соцподдержки</w:t>
      </w:r>
      <w:proofErr w:type="spellEnd"/>
      <w:r>
        <w:rPr>
          <w:color w:val="000000"/>
          <w:sz w:val="26"/>
          <w:szCs w:val="26"/>
        </w:rPr>
        <w:t>,</w:t>
      </w:r>
      <w:r>
        <w:rPr>
          <w:rFonts w:ascii="Times New Roman" w:hAnsi="Times New Roman"/>
          <w:color w:val="000000"/>
          <w:sz w:val="26"/>
          <w:szCs w:val="26"/>
        </w:rPr>
        <w:t xml:space="preserve"> Управление культуры, УМСП ФКиС, Управление образования.</w:t>
      </w:r>
    </w:p>
    <w:p>
      <w:pPr>
        <w:spacing w:after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2023 году и плановом периоде 2024-2025 годов планируется достижение следующих целевых индикаторов результативности МП:</w:t>
      </w:r>
    </w:p>
    <w:p>
      <w:pPr>
        <w:spacing w:after="12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70 - Целевые индикаторы МП</w:t>
      </w:r>
      <w:r>
        <w:rPr>
          <w:rFonts w:ascii="Times New Roman" w:hAnsi="Times New Roman"/>
          <w:color w:val="000000"/>
          <w:sz w:val="26"/>
          <w:szCs w:val="26"/>
        </w:rPr>
        <w:t xml:space="preserve"> «Профилактика алкоголизма, наркомании, токсикомании и ВИЧ-инфекции среди подростков и молодежи ЗАТО Северск»</w:t>
      </w:r>
    </w:p>
    <w:p>
      <w:pPr>
        <w:ind w:firstLine="709"/>
        <w:jc w:val="both"/>
        <w:rPr>
          <w:rFonts w:ascii="Times New Roman" w:hAnsi="Times New Roman"/>
          <w:color w:val="000000"/>
          <w:sz w:val="26"/>
          <w:szCs w:val="26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134"/>
        <w:gridCol w:w="1191"/>
        <w:gridCol w:w="1173"/>
        <w:gridCol w:w="1146"/>
      </w:tblGrid>
      <w:tr>
        <w:trPr>
          <w:trHeight w:val="7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</w:tr>
      <w:t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Численность молодежи в возрасте от 13 до 18 лет, относящихся к «группе риска»,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110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рамках муниципальной программы в 2023 году планируется реализация мероприятий по двум подпрограммам.</w:t>
      </w:r>
    </w:p>
    <w:p>
      <w:pPr>
        <w:spacing w:after="12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71 - Объем финансового обеспечения МП </w:t>
      </w:r>
      <w:r>
        <w:rPr>
          <w:rFonts w:ascii="Times New Roman" w:hAnsi="Times New Roman"/>
          <w:color w:val="000000"/>
          <w:sz w:val="26"/>
          <w:szCs w:val="26"/>
        </w:rPr>
        <w:t>«Профилактика алкоголизма, наркомании, токсикомании и ВИЧ-инфекции среди подростков и молодежи ЗАТО Северск»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134"/>
        <w:gridCol w:w="1275"/>
        <w:gridCol w:w="851"/>
        <w:gridCol w:w="1276"/>
        <w:gridCol w:w="1134"/>
      </w:tblGrid>
      <w:t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года, тыс.руб.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rPr>
          <w:trHeight w:val="8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% </w:t>
            </w:r>
          </w:p>
          <w:p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2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433,97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433,97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433,97</w:t>
            </w:r>
          </w:p>
        </w:tc>
      </w:tr>
      <w:tr>
        <w:trPr>
          <w:trHeight w:val="20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 1</w:t>
            </w:r>
          </w:p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«Совершенствование форм и методов профилактики злоупотребления спиртными напитками и психоактивными веществами»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753,49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372,93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372,93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372,93</w:t>
            </w:r>
          </w:p>
        </w:tc>
      </w:tr>
      <w:tr>
        <w:trPr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2</w:t>
            </w:r>
          </w:p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«Мониторинг распространения потребления психоактивных веществ среди подростков и молодежи ЗАТО Северск»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61,04</w:t>
            </w:r>
          </w:p>
        </w:tc>
      </w:tr>
    </w:tbl>
    <w:p>
      <w:pPr>
        <w:spacing w:line="360" w:lineRule="auto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На 2023 год 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бщий объем расходов на реализацию </w:t>
      </w:r>
      <w:r>
        <w:rPr>
          <w:rFonts w:ascii="Times New Roman" w:hAnsi="Times New Roman"/>
          <w:sz w:val="26"/>
          <w:szCs w:val="26"/>
        </w:rPr>
        <w:t xml:space="preserve">МП </w:t>
      </w:r>
      <w:r>
        <w:rPr>
          <w:rFonts w:ascii="Times New Roman" w:hAnsi="Times New Roman"/>
          <w:color w:val="000000"/>
          <w:sz w:val="26"/>
          <w:szCs w:val="26"/>
        </w:rPr>
        <w:t xml:space="preserve">«Профилактика алкоголизма, наркомании, токсикомании и ВИЧ-инфекции среди подростков и молодежи ЗАТО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Северск»</w:t>
      </w:r>
      <w:r>
        <w:rPr>
          <w:rFonts w:ascii="Times New Roman" w:hAnsi="Times New Roman"/>
          <w:sz w:val="26"/>
          <w:szCs w:val="26"/>
        </w:rPr>
        <w:t xml:space="preserve">  составит</w:t>
      </w:r>
      <w:proofErr w:type="gramEnd"/>
      <w:r>
        <w:rPr>
          <w:rFonts w:ascii="Times New Roman" w:hAnsi="Times New Roman"/>
          <w:sz w:val="26"/>
          <w:szCs w:val="26"/>
        </w:rPr>
        <w:t xml:space="preserve"> 433,97 тыс.руб., в том числе по подпрограммам: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По подпрограмме 1 «</w:t>
      </w:r>
      <w:r>
        <w:rPr>
          <w:rFonts w:ascii="Times New Roman" w:hAnsi="Times New Roman"/>
          <w:bCs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овершенствование форм и методов профилактики злоупотребления спиртными напитками и психоактивными веществами»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планируется проведение мероприятий, пропагандирующих здоровый образ жизни и проведение семинаров-тренингов, сборов с родителями, волонтерами и другими категориями населения на сумму 372,93 тыс.руб.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 xml:space="preserve">По подпрограмме 2 «Мониторинг распространения потребления </w:t>
      </w:r>
      <w:proofErr w:type="gramStart"/>
      <w:r>
        <w:rPr>
          <w:rFonts w:ascii="Times New Roman" w:hAnsi="Times New Roman"/>
          <w:sz w:val="26"/>
          <w:szCs w:val="26"/>
        </w:rPr>
        <w:t>психоактивных  веществ</w:t>
      </w:r>
      <w:proofErr w:type="gramEnd"/>
      <w:r>
        <w:rPr>
          <w:rFonts w:ascii="Times New Roman" w:hAnsi="Times New Roman"/>
          <w:sz w:val="26"/>
          <w:szCs w:val="26"/>
        </w:rPr>
        <w:t xml:space="preserve"> среди подростков и молодежи ЗАТО Северск» п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редусмотрены расходы на </w:t>
      </w:r>
      <w:r>
        <w:rPr>
          <w:rFonts w:ascii="Times New Roman" w:hAnsi="Times New Roman"/>
          <w:sz w:val="26"/>
          <w:szCs w:val="26"/>
        </w:rPr>
        <w:t>публикацию в средствах массовой информации материалов антинаркотической направленности на сумму 61,04 тыс.руб.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lastRenderedPageBreak/>
        <w:t>2.7.2. Направление «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Городская среда и инженерная инфраструктура</w:t>
      </w:r>
      <w:r>
        <w:rPr>
          <w:rFonts w:ascii="Times New Roman" w:hAnsi="Times New Roman"/>
          <w:b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 объединяет 8 муниципальных программ и Комплексную программу</w:t>
      </w:r>
      <w:r>
        <w:rPr>
          <w:rFonts w:ascii="Times New Roman" w:hAnsi="Times New Roman"/>
          <w:sz w:val="26"/>
          <w:szCs w:val="26"/>
        </w:rPr>
        <w:t xml:space="preserve"> развития систем коммунальной инфраструктуры ЗАТО Северск на 2013 год и на перспективу до 2035 года.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Общий объем финансирования на 2023 год составит 1 046 725,66 тыс.руб.; на 2024 год – 620 047,92 тыс.руб.; на 2025 год – 585 295,83 тыс.руб.</w:t>
      </w:r>
    </w:p>
    <w:p>
      <w:pPr>
        <w:pStyle w:val="ConsPlusNormal"/>
        <w:tabs>
          <w:tab w:val="left" w:pos="3600"/>
        </w:tabs>
        <w:spacing w:after="12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72 – Программное р</w:t>
      </w:r>
      <w:r>
        <w:rPr>
          <w:rFonts w:ascii="Times New Roman" w:hAnsi="Times New Roman"/>
          <w:color w:val="000000"/>
          <w:sz w:val="26"/>
          <w:szCs w:val="26"/>
        </w:rPr>
        <w:t>аспределение бюджетных ассигнований по направлению «</w:t>
      </w:r>
      <w:r>
        <w:rPr>
          <w:rFonts w:ascii="Times New Roman" w:hAnsi="Times New Roman"/>
          <w:bCs/>
          <w:color w:val="000000"/>
          <w:sz w:val="26"/>
          <w:szCs w:val="26"/>
        </w:rPr>
        <w:t>Городская среда и инженерная инфраструктура</w:t>
      </w:r>
      <w:r>
        <w:rPr>
          <w:rFonts w:ascii="Times New Roman" w:hAnsi="Times New Roman"/>
          <w:color w:val="000000"/>
          <w:sz w:val="26"/>
          <w:szCs w:val="26"/>
        </w:rPr>
        <w:t>»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275"/>
        <w:gridCol w:w="1276"/>
        <w:gridCol w:w="1276"/>
        <w:gridCol w:w="567"/>
        <w:gridCol w:w="1275"/>
        <w:gridCol w:w="1275"/>
      </w:tblGrid>
      <w:tr>
        <w:trPr>
          <w:trHeight w:val="146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Прогноз 2023 года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Прогноз 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2024 года,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тыс.руб.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2025 года,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тыс.руб.</w:t>
            </w:r>
          </w:p>
        </w:tc>
      </w:tr>
      <w:tr>
        <w:trPr>
          <w:trHeight w:val="1229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Первона-чально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утверждено,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Оценка на тыс.руб.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rPr>
          <w:trHeight w:val="205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ind w:left="-108" w:right="-108" w:hanging="5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rPr>
          <w:trHeight w:val="1010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Городская среда и инженерная инфраструктура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969 205,91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ind w:left="-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1 075 558,90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ind w:left="-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1 046 715,66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>
            <w:pPr>
              <w:ind w:left="-108" w:right="-108" w:hanging="5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620 047,92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585 295,83</w:t>
            </w:r>
          </w:p>
        </w:tc>
      </w:tr>
      <w:tr>
        <w:trPr>
          <w:trHeight w:val="841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«Улучшение качественного состояния объектов благоустройства и озеленения города Северска»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197 890,88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202 188,2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195 741,36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ind w:left="-108" w:right="-108" w:hanging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152 871,27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172 960,14</w:t>
            </w:r>
          </w:p>
        </w:tc>
      </w:tr>
      <w:tr>
        <w:trPr>
          <w:trHeight w:val="697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МП «Дорожная деятельность 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транспор-тное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обслуживание на территории ЗАТО Северск»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456 193,03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520 526,12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531 820,35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>
            <w:pPr>
              <w:ind w:left="-108" w:right="-108" w:hanging="51"/>
              <w:jc w:val="center"/>
              <w:rPr>
                <w:bCs/>
              </w:rPr>
            </w:pPr>
            <w:r>
              <w:rPr>
                <w:bCs/>
              </w:rPr>
              <w:t>102,2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313 214,54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275 952,36</w:t>
            </w:r>
          </w:p>
        </w:tc>
      </w:tr>
      <w:tr>
        <w:trPr>
          <w:trHeight w:val="578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«Повышение энергоэффективности в ЗАТО Северск»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124 584,19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44 890,81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134 566,18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>
            <w:pPr>
              <w:ind w:left="-108" w:right="-108" w:hanging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299,8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32 954,90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32 954,90</w:t>
            </w:r>
          </w:p>
        </w:tc>
      </w:tr>
      <w:tr>
        <w:trPr>
          <w:trHeight w:val="645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«Обеспечение доступным и комфортным жильем граждан ЗАТО Северск»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19 335,76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26 052,74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25 434,45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>
            <w:pPr>
              <w:ind w:left="-108" w:right="-108" w:hanging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5 008,65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5 008,65</w:t>
            </w:r>
          </w:p>
        </w:tc>
      </w:tr>
      <w:tr>
        <w:trPr>
          <w:trHeight w:val="697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«Улучшение жизнедеятельности внегородских территорий ЗАТО Северск»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56 929,72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62 839,83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65 859,43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>
            <w:pPr>
              <w:ind w:left="-108" w:right="-108" w:hanging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47 984,07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48 007,19</w:t>
            </w:r>
          </w:p>
        </w:tc>
      </w:tr>
      <w:tr>
        <w:trPr>
          <w:trHeight w:val="551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«Обеспечение безопасности населения на территории ЗАТО Северск»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53 237,61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53 943,99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63 418,76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>
            <w:pPr>
              <w:ind w:left="-108" w:right="-108" w:hanging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55 296,34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45 175,38</w:t>
            </w:r>
          </w:p>
        </w:tc>
      </w:tr>
      <w:tr>
        <w:trPr>
          <w:trHeight w:val="347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«Охрана окружающей среды на территории ЗАТО Северск»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1 243,05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817,13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1 168,86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ind w:left="-108" w:right="-108" w:hanging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1 163,13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1 163,13</w:t>
            </w:r>
          </w:p>
        </w:tc>
      </w:tr>
      <w:tr>
        <w:trPr>
          <w:trHeight w:val="337"/>
        </w:trPr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ind w:left="-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ind w:left="-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ind w:left="-108" w:right="-108" w:hanging="5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rPr>
          <w:trHeight w:val="495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МП «Формирование современной городской среды ЗАТО Северск» </w:t>
            </w:r>
          </w:p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(с 2023 года новая муниципальная программа)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6 825,87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46 345,72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7 538,41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>
            <w:pPr>
              <w:ind w:left="-108" w:right="-108" w:hanging="5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16,3 раза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3 325,87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3 325,87</w:t>
            </w:r>
          </w:p>
        </w:tc>
      </w:tr>
      <w:tr>
        <w:trPr>
          <w:trHeight w:val="1142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Программа «Комплексное развитие систем коммунальной инфраструктуры ЗАТО Северск» на 2013 год и на перспективу до 2035 года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52 965,80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117 954,36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21 167,86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ind w:left="-108" w:right="-108" w:hanging="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8 229,15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748,21</w:t>
            </w:r>
          </w:p>
        </w:tc>
      </w:tr>
    </w:tbl>
    <w:p>
      <w:pPr>
        <w:pStyle w:val="aff1"/>
        <w:spacing w:line="360" w:lineRule="auto"/>
        <w:ind w:left="0" w:firstLine="709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pStyle w:val="aff1"/>
        <w:spacing w:line="36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2.7.2.1. МП «Улучшение качественного состояния объектов </w:t>
      </w:r>
    </w:p>
    <w:p>
      <w:pPr>
        <w:pStyle w:val="aff1"/>
        <w:spacing w:line="36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благоустройства и озеленения города Северска»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Финансовое обеспечение по МП «Улучшение качественного состояния объектов благоустройства и озеленения города Северска» предусмотрено на 2023 год в объеме 195 741,36 тыс.руб., на 2024 год – 152 871,27 тыс.руб., на 2025 год – 172 960,14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Цель МП: 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>Формирование благоприятной, комфортной и безопасной среды для проживания и жизнедеятельности населения г.Северска</w:t>
      </w:r>
      <w:r>
        <w:rPr>
          <w:rFonts w:ascii="Times New Roman" w:hAnsi="Times New Roman"/>
          <w:sz w:val="26"/>
          <w:szCs w:val="26"/>
        </w:rPr>
        <w:t>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 УЖКХ ТиС.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Соисполнители и (или) участники: УЖКХ ТиС, УКС.</w:t>
      </w:r>
    </w:p>
    <w:p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Таблица 73 – Целевые индикаторы МП </w:t>
      </w:r>
      <w:r>
        <w:rPr>
          <w:rFonts w:ascii="Times New Roman" w:hAnsi="Times New Roman"/>
          <w:sz w:val="26"/>
          <w:szCs w:val="26"/>
        </w:rPr>
        <w:t>«Улучшение качественного состояния объектов благоустройства и озеленения города Северска»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134"/>
        <w:gridCol w:w="1134"/>
        <w:gridCol w:w="1134"/>
        <w:gridCol w:w="1134"/>
      </w:tblGrid>
      <w:tr>
        <w:trPr>
          <w:trHeight w:val="7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Наименование целевых индикаторов 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результативности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 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</w:t>
            </w:r>
          </w:p>
        </w:tc>
      </w:tr>
      <w:tr>
        <w:trPr>
          <w:trHeight w:val="413"/>
        </w:trPr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</w:tr>
      <w:tr>
        <w:trPr>
          <w:trHeight w:val="756"/>
        </w:trPr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1. Количество выданных за год предписаний надзорных органов, направленных на улучшение санитарного состояния города Северска, ед.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</w:tr>
      <w:tr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2. Количество обращений жителей города в ландшафтную комиссию с целью сноса и формовочной обрезки деревьев на территории города Северска,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</w:tr>
      <w:tr>
        <w:trPr>
          <w:trHeight w:val="3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 Доля объектов с обновленными элементами благоустройства относительно общего количества объектов, подлежащих обновлению (нарастающим итогом),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</w:tr>
      <w:tr>
        <w:trPr>
          <w:trHeight w:val="5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4. Доля жителей, удовлетворенных благоустройством города Северска от числа участников онлайн-опросов на официальных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интернет-ресурсах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ЗАТО Северск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МП </w:t>
      </w:r>
      <w:r>
        <w:rPr>
          <w:rFonts w:ascii="Times New Roman" w:hAnsi="Times New Roman"/>
          <w:sz w:val="26"/>
          <w:szCs w:val="26"/>
        </w:rPr>
        <w:t xml:space="preserve">«Улучшение качественного состояния объектов благоустройства и озеленения города Северска» </w:t>
      </w:r>
      <w:r>
        <w:rPr>
          <w:rFonts w:ascii="Times New Roman" w:eastAsia="Calibri" w:hAnsi="Times New Roman"/>
          <w:sz w:val="26"/>
          <w:szCs w:val="26"/>
          <w:lang w:eastAsia="en-US"/>
        </w:rPr>
        <w:t>реализуется в рамках 4 подпрограмм.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74 - Объем финансового обеспечения МП «Улучшение качественного состояния объектов благоустройства и озеленения города Северска»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977"/>
        <w:gridCol w:w="1418"/>
        <w:gridCol w:w="1134"/>
        <w:gridCol w:w="1134"/>
        <w:gridCol w:w="709"/>
        <w:gridCol w:w="1133"/>
        <w:gridCol w:w="1134"/>
      </w:tblGrid>
      <w:tr>
        <w:trPr>
          <w:trHeight w:val="26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</w:tr>
      <w:tr>
        <w:trPr>
          <w:trHeight w:val="56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Первонача-льно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утверждено,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Оценка на тыс.руб.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Сумма, тыс.руб.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197 890,88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202 188,2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195 741,36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152 871,27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172 960,14</w:t>
            </w:r>
          </w:p>
        </w:tc>
      </w:tr>
      <w:tr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Подпрограмма 1 «Озеленение города Северска»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17 179,72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23 361,03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24 403,11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21 406,11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21 406,11</w:t>
            </w:r>
          </w:p>
        </w:tc>
      </w:tr>
      <w:tr>
        <w:trPr>
          <w:trHeight w:val="27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       ВЦП «Организация мероприятий по текущему содержанию объектов озеленения города Северска»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16 545,40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22 734,69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23 732,00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20 735,00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20 735,00</w:t>
            </w:r>
          </w:p>
        </w:tc>
      </w:tr>
      <w:tr>
        <w:trPr>
          <w:trHeight w:val="27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       ВЦП «Восстановление зеленого фонда города Северска»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671,11</w:t>
            </w:r>
          </w:p>
        </w:tc>
      </w:tr>
      <w:tr>
        <w:trPr>
          <w:trHeight w:val="27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Подпрограмма 2 «Благоустройство города Северска»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80 302,62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82 003,77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68 996,42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53 033,78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39 037,59</w:t>
            </w:r>
          </w:p>
        </w:tc>
      </w:tr>
      <w:tr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        ВЦП «Текущее содержание и ремонт объектов благоустройства на территории города Северска»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73 471,34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77 149,90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63 386,68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47 902,41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33 906,22</w:t>
            </w:r>
          </w:p>
        </w:tc>
      </w:tr>
      <w:tr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        ВЦП «Проведение мероприятий для обеспечения безопасных и комфортных условий проживания на территории города Северска»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6 831,28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4 853,87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5 609,74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5 131,37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5 131,37</w:t>
            </w:r>
          </w:p>
        </w:tc>
      </w:tr>
      <w:tr>
        <w:trPr>
          <w:trHeight w:val="59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autoSpaceDE w:val="0"/>
              <w:autoSpaceDN w:val="0"/>
              <w:adjustRightInd w:val="0"/>
              <w:ind w:right="-25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Подпрограмма 3 «Создание комфортной среды в местах массового посещения на территории города Северска»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68 408,77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62 879,49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67 112,39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43 201,94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77 287,00</w:t>
            </w:r>
          </w:p>
        </w:tc>
      </w:tr>
      <w:tr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autoSpaceDE w:val="0"/>
              <w:autoSpaceDN w:val="0"/>
              <w:adjustRightInd w:val="0"/>
              <w:ind w:right="-25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Подпрограмма </w:t>
            </w:r>
            <w:r>
              <w:rPr>
                <w:sz w:val="22"/>
                <w:szCs w:val="22"/>
              </w:rPr>
              <w:t>4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«Обеспечивающая подпрограмма» </w:t>
            </w:r>
          </w:p>
          <w:p>
            <w:pPr>
              <w:shd w:val="clear" w:color="auto" w:fill="FFFFFF" w:themeFill="background1"/>
              <w:autoSpaceDE w:val="0"/>
              <w:autoSpaceDN w:val="0"/>
              <w:adjustRightInd w:val="0"/>
              <w:ind w:right="-25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(УЖКХ ТиС)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31 999,77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33 943,91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35 229,44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35 229,44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35 229,44</w:t>
            </w:r>
          </w:p>
        </w:tc>
      </w:tr>
    </w:tbl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На 2023 год 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бщий объем расходов на реализацию МП </w:t>
      </w:r>
      <w:r>
        <w:rPr>
          <w:rFonts w:ascii="Times New Roman" w:hAnsi="Times New Roman"/>
          <w:sz w:val="26"/>
          <w:szCs w:val="26"/>
        </w:rPr>
        <w:t xml:space="preserve">«Улучшение качественного состояния объектов благоустройства и озеленения города Северска»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составит 195 741,36 тыс.руб. </w:t>
      </w:r>
    </w:p>
    <w:p>
      <w:pPr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В разрезе по подпрограммам:</w:t>
      </w:r>
    </w:p>
    <w:p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>По подпрограмме 1 «Озеленение города Северска» предусмотрены расходы в сумме 24 403,11 тыс.руб. на реализацию мероприятий по сносу, формовочной обрезке, содержанию газонов, клумб, живой изгороди и посадке зеленых насаждений.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По подпрограмме 2 «Благоустройство города Северска» предусмотрены расходы в сумме 68 996,42 тыс.руб. на реализацию следующих мероприятий: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благоустройство внутриквартальных территорий ЗАТО Северск в сумме 33 996,19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выполнение МЗ (ликвидация несанкционированных свалок) в сумме 10 222,46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работы по праздничному оформлению территории ЗАТО Северск в сумме 6 535,39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содержание животных без владельцев за счет средств областного бюджета в сумме 3 675,60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организация и содержание мест захоронения на территории ЗАТО Северск в сумме 8 711,94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содержание контейнерных площадок и приобретение запасных частей для контейнеров ТКО в сумме 2 700,00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 работы по поднятию и перевозке трупов умерших и погибших граждан в сумме 1 455,77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содержание территории пляжа и водоснабжение питьевого фонтанчика на пляже в сумме 618,38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противоклещевая обработка и дератизация территории г.Северска в сумме 478,37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проведение конкурса «Северский дворик» в сумме 268,00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ремонт памятников в сумме 214,32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приобретение урн в сумме 120,00 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По подпрограмме 3 «Создание комфортной среды в местах массового посещения на территории города Северска» предусмотрены расходы в сумме 67 112,39 тыс.руб. </w:t>
      </w:r>
      <w:r>
        <w:rPr>
          <w:sz w:val="26"/>
          <w:szCs w:val="26"/>
        </w:rPr>
        <w:t xml:space="preserve">на </w:t>
      </w:r>
      <w:r>
        <w:rPr>
          <w:rFonts w:ascii="Times New Roman" w:eastAsia="Calibri" w:hAnsi="Times New Roman"/>
          <w:sz w:val="26"/>
          <w:szCs w:val="26"/>
          <w:lang w:eastAsia="en-US"/>
        </w:rPr>
        <w:t>строительство муниципального общественного кладбища в г.Северске.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По подпрограмме 4 «Обеспечивающая подпрограмма» предусмотрены расходы в сумме 35 229,44 тыс.руб. на содержание УЖКХ ТиС. </w:t>
      </w:r>
    </w:p>
    <w:p>
      <w:pPr>
        <w:autoSpaceDE w:val="0"/>
        <w:autoSpaceDN w:val="0"/>
        <w:adjustRightInd w:val="0"/>
        <w:spacing w:line="360" w:lineRule="auto"/>
        <w:ind w:firstLine="539"/>
        <w:jc w:val="center"/>
        <w:rPr>
          <w:rFonts w:ascii="Times New Roman" w:eastAsia="Calibri" w:hAnsi="Times New Roman"/>
          <w:b/>
          <w:sz w:val="26"/>
          <w:szCs w:val="26"/>
          <w:highlight w:val="yellow"/>
          <w:lang w:eastAsia="en-US"/>
        </w:rPr>
      </w:pPr>
    </w:p>
    <w:p>
      <w:pPr>
        <w:autoSpaceDE w:val="0"/>
        <w:autoSpaceDN w:val="0"/>
        <w:adjustRightInd w:val="0"/>
        <w:spacing w:line="360" w:lineRule="auto"/>
        <w:ind w:firstLine="539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>2.7.2.2. Муниципальная программа «Дорожная деятельность и транспортное обслуживание на территории ЗАТО Северск»</w:t>
      </w:r>
    </w:p>
    <w:p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eastAsia="Calibri" w:hAnsi="Times New Roman"/>
          <w:bCs/>
          <w:vanish/>
          <w:sz w:val="26"/>
          <w:szCs w:val="26"/>
          <w:lang w:eastAsia="en-US"/>
          <w:specVanish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>Общий объем расходов на реализацию МП</w:t>
      </w:r>
      <w:r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«Дорожная деятельность и транспортное обслуживание на территории ЗАТО Северск»</w:t>
      </w:r>
      <w:r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составит                            </w:t>
      </w:r>
      <w:r>
        <w:rPr>
          <w:rFonts w:ascii="Times New Roman" w:hAnsi="Times New Roman"/>
          <w:sz w:val="26"/>
          <w:szCs w:val="26"/>
        </w:rPr>
        <w:t xml:space="preserve">531 820,35 тыс.руб. 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в 2023 году тыс.руб., в 2024 году – </w:t>
      </w:r>
      <w:r>
        <w:rPr>
          <w:rFonts w:ascii="Times New Roman" w:hAnsi="Times New Roman"/>
          <w:sz w:val="26"/>
          <w:szCs w:val="26"/>
        </w:rPr>
        <w:t xml:space="preserve">313 214,54 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тыс.руб., в 2025 году – </w:t>
      </w:r>
      <w:r>
        <w:rPr>
          <w:rFonts w:ascii="Times New Roman" w:hAnsi="Times New Roman"/>
          <w:sz w:val="26"/>
          <w:szCs w:val="26"/>
        </w:rPr>
        <w:t xml:space="preserve">275 952,36 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>тыс.руб.</w:t>
      </w:r>
    </w:p>
    <w:p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</w:p>
    <w:p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>Цель Программы: Улучшение состояния улично-дорожной сети и качества транспортного обслуживания на территории ЗАТО Северск.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Ответственные исполнители Программы – </w:t>
      </w:r>
      <w:r>
        <w:rPr>
          <w:rFonts w:ascii="Times New Roman" w:hAnsi="Times New Roman"/>
          <w:sz w:val="26"/>
          <w:szCs w:val="26"/>
        </w:rPr>
        <w:t>УЖКХ ТиС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>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Соисполнители и (или) участники: </w:t>
      </w:r>
      <w:proofErr w:type="gramStart"/>
      <w:r>
        <w:rPr>
          <w:rFonts w:ascii="Times New Roman" w:hAnsi="Times New Roman"/>
          <w:sz w:val="26"/>
          <w:szCs w:val="26"/>
        </w:rPr>
        <w:t>УКС,  Отдел</w:t>
      </w:r>
      <w:proofErr w:type="gramEnd"/>
      <w:r>
        <w:rPr>
          <w:rFonts w:ascii="Times New Roman" w:hAnsi="Times New Roman"/>
          <w:sz w:val="26"/>
          <w:szCs w:val="26"/>
        </w:rPr>
        <w:t xml:space="preserve"> информационной политики Администрации ЗАТО Северск, Управление образования, Управление по внегородским территориям Администрации ЗАТО Северск (далее – УВГТ), УЖКХ ТиС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Управление культуры, УМСП </w:t>
      </w:r>
      <w:proofErr w:type="spellStart"/>
      <w:r>
        <w:rPr>
          <w:rFonts w:ascii="Times New Roman" w:hAnsi="Times New Roman"/>
          <w:sz w:val="26"/>
          <w:szCs w:val="26"/>
        </w:rPr>
        <w:t>ФиС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75 - Целевые индикаторы МП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>
        <w:rPr>
          <w:rFonts w:ascii="Times New Roman" w:eastAsia="Calibri" w:hAnsi="Times New Roman"/>
          <w:sz w:val="26"/>
          <w:szCs w:val="26"/>
          <w:lang w:eastAsia="en-US"/>
        </w:rPr>
        <w:t>Дорожная деятельность и транспортное обслуживание на территории ЗАТО Северск</w:t>
      </w:r>
      <w:r>
        <w:rPr>
          <w:rFonts w:ascii="Times New Roman" w:hAnsi="Times New Roman"/>
          <w:color w:val="000000"/>
          <w:sz w:val="26"/>
          <w:szCs w:val="26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134"/>
        <w:gridCol w:w="1134"/>
        <w:gridCol w:w="1134"/>
        <w:gridCol w:w="1134"/>
      </w:tblGrid>
      <w:tr>
        <w:trPr>
          <w:trHeight w:val="5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</w:tr>
      <w:t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</w:t>
            </w:r>
          </w:p>
        </w:tc>
      </w:tr>
      <w:t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  <w:r>
              <w:rPr>
                <w:rFonts w:ascii="Times New Roman" w:hAnsi="Times New Roman"/>
                <w:sz w:val="22"/>
                <w:szCs w:val="22"/>
              </w:rPr>
              <w:t>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t>20,99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t>18,41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t>18,41</w:t>
            </w:r>
          </w:p>
        </w:tc>
      </w:tr>
      <w:t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>
              <w:t xml:space="preserve">Транспортный риск (число лиц, погибших в дорожно-транспортных происшествиях, на 10 тыс. транспортных средств), </w:t>
            </w:r>
            <w:proofErr w:type="spellStart"/>
            <w: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t>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t>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t>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t>1,14</w:t>
            </w:r>
          </w:p>
        </w:tc>
      </w:tr>
      <w:t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>
              <w:t>Доля исполнения предписаний надзорных органов по вопросам состояния и качества содержания объектов улично-дорожной сети</w:t>
            </w:r>
            <w:r>
              <w:rPr>
                <w:rFonts w:ascii="Times New Roman" w:hAnsi="Times New Roman"/>
                <w:sz w:val="22"/>
                <w:szCs w:val="22"/>
              </w:rPr>
              <w:t>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4. </w:t>
            </w:r>
            <w:r>
              <w:t xml:space="preserve">Число пассажиров, перевезенных общественным транспортом, </w:t>
            </w:r>
            <w:r>
              <w:rPr>
                <w:rFonts w:ascii="Times New Roman" w:hAnsi="Times New Roman"/>
                <w:sz w:val="22"/>
                <w:szCs w:val="22"/>
              </w:rPr>
              <w:t>тыс. 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11400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>На 2023 год финансовое обеспечение предусмотрено на реализацию 5 подпрограмм.</w:t>
      </w:r>
    </w:p>
    <w:p>
      <w:pPr>
        <w:spacing w:before="120"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before="120"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Таблица 76 - Объем финансового обеспечения Программы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276"/>
        <w:gridCol w:w="1276"/>
        <w:gridCol w:w="709"/>
        <w:gridCol w:w="1275"/>
        <w:gridCol w:w="1134"/>
      </w:tblGrid>
      <w:tr>
        <w:trPr>
          <w:trHeight w:val="19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rPr>
          <w:trHeight w:val="106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Первонача-льно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утверждено,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Оценка тыс.руб.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1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4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ВСЕГО: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456 193,03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520 526,12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531 820,35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102,2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313 214,54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275 952,36</w:t>
            </w:r>
          </w:p>
        </w:tc>
      </w:tr>
      <w:tr>
        <w:trPr>
          <w:trHeight w:val="48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1 «Строительство и ремонт объектов улично-дорожной сети»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157 225,24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182 399,84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215 993,33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118,4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63 000,00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63 000,00</w:t>
            </w:r>
          </w:p>
        </w:tc>
      </w:tr>
      <w:tr>
        <w:trPr>
          <w:trHeight w:val="48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из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них расходы интегрированные в региональный проект «Региональная и местная дорожная сеть»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155 715,00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180 063,12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63 000,00</w:t>
            </w:r>
          </w:p>
        </w:tc>
      </w:tr>
      <w:tr>
        <w:trPr>
          <w:trHeight w:val="6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2 «Повышение безопасности дорожного движения на территории ЗАТО Северск»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15 524,53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15 125,58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>
              <w:rPr>
                <w:bCs/>
              </w:rPr>
              <w:t>20 550,44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5 862,78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5 862,78</w:t>
            </w:r>
          </w:p>
        </w:tc>
      </w:tr>
      <w:tr>
        <w:trPr>
          <w:trHeight w:val="6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outlineLvl w:val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Подпрограмма 3 «Обеспечение сохранности и доступности автомобильных дорог г.Северска, улучшение транспортной инфраструктуры»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235 358,64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283 884,23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255 284,62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209 173,84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  <w:t>171 994,46</w:t>
            </w:r>
          </w:p>
        </w:tc>
      </w:tr>
      <w:tr>
        <w:trPr>
          <w:trHeight w:val="6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outlineLvl w:val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Подпрограмма 4 «Транспортное обслуживание населения в границах ЗАТО Северск»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22 690,78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11 827,21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12 085,23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7 271,19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7 188,39</w:t>
            </w:r>
          </w:p>
        </w:tc>
      </w:tr>
      <w:tr>
        <w:trPr>
          <w:trHeight w:val="6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outlineLvl w:val="0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Подпрограмма 5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Обеспечивающая подпрограмма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25 393,84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27 289,26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27 906,73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27 906,73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27 906,73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highlight w:val="yellow"/>
          <w:lang w:eastAsia="en-US"/>
        </w:rPr>
      </w:pP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По подпрограмме 1 «Строительство и ремонт объектов улично-дорожной сети» </w:t>
      </w:r>
      <w:r>
        <w:rPr>
          <w:sz w:val="26"/>
          <w:szCs w:val="26"/>
        </w:rPr>
        <w:t xml:space="preserve">предусмотрены расходы на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реализацию мероприятий, интегрированных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в  региональный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проект «Региональная и местная дорожная сеть» </w:t>
      </w:r>
      <w:r>
        <w:rPr>
          <w:sz w:val="26"/>
          <w:szCs w:val="26"/>
        </w:rPr>
        <w:t xml:space="preserve">в сумме 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200 000,00  тыс.руб. (137 000,00 тыс.руб. - средства областного бюджета, 63 000,00 тыс.руб. – средства местного бюджета). В рамках подпрограммы планируется выполнение ремонта следующих объектов улично-дорожной сети: </w:t>
      </w:r>
      <w:r>
        <w:rPr>
          <w:rFonts w:ascii="Times New Roman" w:hAnsi="Times New Roman"/>
          <w:sz w:val="28"/>
          <w:szCs w:val="28"/>
        </w:rPr>
        <w:t xml:space="preserve">проезжей части ул.Пионерская и проезжей части ул.40 лет Октября: от ул.Свердлова до </w:t>
      </w:r>
      <w:r>
        <w:rPr>
          <w:rFonts w:ascii="Times New Roman" w:hAnsi="Times New Roman"/>
          <w:sz w:val="28"/>
          <w:szCs w:val="28"/>
        </w:rPr>
        <w:lastRenderedPageBreak/>
        <w:t>ул.Строителей, части проезда Южного, ул.Сосновая, ул. Солнечная: от просп.Коммунистического до проезда Южный.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В 2023 году предусмотрено строительство внутриквартального проезда в микрорайоне №10 в г.Северске в сумме 15 993,33 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По подпрограмме 2 «</w:t>
      </w:r>
      <w:r>
        <w:rPr>
          <w:rFonts w:ascii="Times New Roman" w:hAnsi="Times New Roman"/>
          <w:sz w:val="26"/>
          <w:szCs w:val="26"/>
        </w:rPr>
        <w:t>Повышение безопасности дорожного движения на территории ЗАТО Северск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» предусмотрены расходы </w:t>
      </w:r>
      <w:r>
        <w:rPr>
          <w:rFonts w:ascii="Times New Roman" w:hAnsi="Times New Roman"/>
          <w:sz w:val="26"/>
          <w:szCs w:val="26"/>
        </w:rPr>
        <w:t>в сумме 20 550,44 тыс.руб.: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дорожную разметку в сумме 8 743,85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выполнение муниципального задания МБЭУ в части очистки придорожных территорий от поросли и обслуживания и содержания светофоров и дорожных знаков в сумме 3 069,71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модернизацию светофорных объектов в сумме 7 409,27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приобретение и установку павильона для автобусных остановок в пос.Самусь в сумме 399,52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приобретение знаков в сумме 134,40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разработку проекта организации дорожного движения в сумме 599,99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разработку ПСД на обустройство 3-х пешеходных переходов в сумме 544,00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проведение конкурсов, викторин, олимпиад и творческих фестивалей в сумме 49,22 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По подпрограмме 3 «</w:t>
      </w:r>
      <w:r>
        <w:rPr>
          <w:rFonts w:ascii="Times New Roman" w:hAnsi="Times New Roman"/>
          <w:bCs/>
          <w:iCs/>
          <w:sz w:val="26"/>
          <w:szCs w:val="26"/>
        </w:rPr>
        <w:t>Обеспечение сохранности и доступности автомобильных дорог г.Северска, улучшение транспортной инфраструктуры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» предусмотрены расходы </w:t>
      </w:r>
      <w:r>
        <w:rPr>
          <w:rFonts w:ascii="Times New Roman" w:hAnsi="Times New Roman"/>
          <w:sz w:val="26"/>
          <w:szCs w:val="26"/>
        </w:rPr>
        <w:t>в сумме 255 284,62 тыс.руб.: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на текущее содержание и ремонт объектов улично-дорожной сети и внешнего благоустройства, ливневой канализации в рамках финансового обеспечения муниципального задания МБЭУ </w:t>
      </w:r>
      <w:r>
        <w:rPr>
          <w:rFonts w:ascii="Times New Roman" w:hAnsi="Times New Roman"/>
          <w:sz w:val="26"/>
          <w:szCs w:val="26"/>
        </w:rPr>
        <w:t>в сумме 172 143,81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на текущее содержание инфраструктуры улично-дорожной сети в соответствии с нормативными требованиями, усиление контроля над качеством содержания дорожного хозяйства, внутриквартальных территорий, ливневой канализации, проведение мероприятий по текущему ремонту дорожного полотна, эвакуация брошенного автотранспорта, мероприятия по сокращению численности </w:t>
      </w: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>безнадзорных животных и иные мероприятия (МКУ ТЦ)</w:t>
      </w:r>
      <w:r>
        <w:rPr>
          <w:rFonts w:ascii="Times New Roman" w:hAnsi="Times New Roman"/>
          <w:sz w:val="26"/>
          <w:szCs w:val="26"/>
        </w:rPr>
        <w:t xml:space="preserve"> в сумме 44 873,24 тыс.руб.;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содержание и текущий ремонт автомобильных дорог общего пользования (с диагностикой) в сумме 24 405,60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организацию гостевых стоянок автотранспорта и расширение внутриквартальных проездов в сумме 3 324,20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оказание услуг автотранспорта для уборки и вывоза снега в сумме 7 351,66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ремонт внутриквартальных проездов в сумме 2 973,11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обследование мостов в сумме 213,00 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По подпрограмме 4 «Транспортное обслуживание населения в границах ЗАТО Северск» предусмотрены расходы </w:t>
      </w:r>
      <w:r>
        <w:rPr>
          <w:rFonts w:ascii="Times New Roman" w:hAnsi="Times New Roman"/>
          <w:sz w:val="26"/>
          <w:szCs w:val="26"/>
        </w:rPr>
        <w:t>в сумме 12 085,23 тыс.руб.: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на о</w:t>
      </w:r>
      <w:r>
        <w:rPr>
          <w:rFonts w:ascii="Times New Roman" w:hAnsi="Times New Roman"/>
          <w:sz w:val="26"/>
          <w:szCs w:val="26"/>
        </w:rPr>
        <w:t>рганизацию транспортного обслуживания населения ЗАТО Северск автомобильным транспортом по муниципальным маршрутам регулярных перевозок в сумме 11 518,71 тыс.руб., из них: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на осуществление регулярных перевозок пассажиров по муниципальным маршрутам в рамках муниципальных контрактов в сумме 6 766,69 </w:t>
      </w:r>
      <w:proofErr w:type="spellStart"/>
      <w:r>
        <w:rPr>
          <w:rFonts w:ascii="Times New Roman" w:hAnsi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</w:t>
      </w:r>
      <w:r>
        <w:t xml:space="preserve"> </w:t>
      </w:r>
      <w:r>
        <w:rPr>
          <w:rFonts w:ascii="Times New Roman" w:hAnsi="Times New Roman"/>
          <w:sz w:val="26"/>
          <w:szCs w:val="26"/>
        </w:rPr>
        <w:t>субсидии на возмещение недополученных доходов по осуществлению пассажирских перевозок автомобильным транспортом на муниципальных маршрутах регулярных перевозок до садоводческих обществ в сумме 4 460,31 тыс.руб. и по проездным билетам школьникам в сумме 291,61 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По подпрограмме 5 «Обеспечивающая подпрограмма» предусмотрены расходы в сумме 27 906,73 тыс.руб. на содержание УКС.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>
      <w:pPr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2.7.2.3. МП «Повышение энергоэффективности в ЗАТО Северск» 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Финансовое обеспечение по МП «Повышение энергоэффективности в ЗАТО Северск» предусмотрено на 2023 год в объеме 134 566,18 тыс.руб., на 2024 год – 32 954,90 тыс.руб., на 2025 год – 32 954,90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Цель МП: Повышение </w:t>
      </w:r>
      <w:r>
        <w:rPr>
          <w:rFonts w:ascii="Times New Roman" w:hAnsi="Times New Roman"/>
          <w:iCs/>
          <w:sz w:val="26"/>
          <w:szCs w:val="26"/>
        </w:rPr>
        <w:t>энергоэффективности в ЗАТО Северск.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 УЖКХ ТиС.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Соисполнители и (или) участники: УЖКХ ТиС, 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>УКС, Управление культуры, УИО.</w:t>
      </w:r>
    </w:p>
    <w:p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Таблица 77 - Целевые индикаторы МП </w:t>
      </w:r>
      <w:r>
        <w:rPr>
          <w:rFonts w:ascii="Times New Roman" w:hAnsi="Times New Roman"/>
          <w:sz w:val="26"/>
          <w:szCs w:val="26"/>
        </w:rPr>
        <w:t>«Повышение энергоэффективности в ЗАТО Северск»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134"/>
        <w:gridCol w:w="850"/>
        <w:gridCol w:w="992"/>
        <w:gridCol w:w="992"/>
      </w:tblGrid>
      <w:tr>
        <w:trPr>
          <w:trHeight w:val="6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Наименование целевых индикаторов результативности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</w:tr>
      <w:tr>
        <w:trPr>
          <w:trHeight w:val="307"/>
        </w:trPr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</w:tr>
      <w:tr>
        <w:trPr>
          <w:trHeight w:val="837"/>
        </w:trPr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1. Удельная величина потребления электрической энергии в многоквартирных домах на 1 проживающего, кВт*ч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822,3</w:t>
            </w:r>
          </w:p>
        </w:tc>
      </w:tr>
      <w:tr>
        <w:trPr>
          <w:trHeight w:val="77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2. Удельная величина потребления тепловой энергии в многоквартирных домах на 1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общей площади,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Гигакал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0,257</w:t>
            </w:r>
          </w:p>
        </w:tc>
      </w:tr>
      <w:tr>
        <w:trPr>
          <w:trHeight w:val="3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 Удельная величина потребления горячей воды в многоквартирных домах на 1 проживающего,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17,40</w:t>
            </w:r>
          </w:p>
        </w:tc>
      </w:tr>
      <w:tr>
        <w:trPr>
          <w:trHeight w:val="3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4. Удельная величина потребления холодной воды в многоквартирных домах на 1 проживающего,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36,23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36,23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36,23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36,23</w:t>
            </w:r>
          </w:p>
        </w:tc>
      </w:tr>
      <w:tr>
        <w:trPr>
          <w:trHeight w:val="589"/>
        </w:trPr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5. Удельная величина потребления электрической энергии органами местного самоуправления и муниципальными учреждениями на 1 человека, кВт*ч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101,9</w:t>
            </w:r>
          </w:p>
        </w:tc>
      </w:tr>
      <w:tr>
        <w:trPr>
          <w:trHeight w:val="589"/>
        </w:trPr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6. Удельная величина потребления тепловой энергии органами местного самоуправления и муниципальными учреждениями на 1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общей площади,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Гигакал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0,248</w:t>
            </w:r>
          </w:p>
        </w:tc>
      </w:tr>
      <w:tr>
        <w:trPr>
          <w:trHeight w:val="790"/>
        </w:trPr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7. Удельная величина потребления горячей воды органами местного самоуправления и муниципальными учреждениями на 1 человека,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1,69</w:t>
            </w:r>
          </w:p>
        </w:tc>
      </w:tr>
      <w:tr>
        <w:trPr>
          <w:trHeight w:val="589"/>
        </w:trPr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8. Удельная величина потребления холодной воды органами местного самоуправления и муниципальными учреждениями на 1 человека,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1,68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В рамках муниципальной программы реализуется 3 подпрограммы, финансирование на 2023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год  предусмотрено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по 2 подпрограммам.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78 - Объем финансового обеспечения МП «Повышение энергоэффективности в ЗАТО Северск»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134"/>
        <w:gridCol w:w="1276"/>
        <w:gridCol w:w="851"/>
        <w:gridCol w:w="1134"/>
        <w:gridCol w:w="1134"/>
      </w:tblGrid>
      <w:tr>
        <w:trPr>
          <w:trHeight w:val="20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</w:tr>
      <w:tr>
        <w:trPr>
          <w:trHeight w:val="373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Первонача-льно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утверждено,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Оценка на 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Сумма, тыс.руб.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73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124 584,19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44 890,81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134 566,18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32 954,90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32 954,90</w:t>
            </w:r>
          </w:p>
        </w:tc>
      </w:tr>
      <w:tr>
        <w:trPr>
          <w:trHeight w:val="29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Подпрограмма 1 «Повышение энергетической эффективности в муниципальном и жилищном секторе»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1 432,18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1,392,83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200,00</w:t>
            </w:r>
          </w:p>
        </w:tc>
      </w:tr>
      <w:tr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Подпрограмма 2 «Развитие сетей энергоснабжения в ЗАТО Северск»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123 676,88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43 458,63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133 173,35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32 754,90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32 754,90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На 2023 год 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бщий объем расходов на реализацию МП </w:t>
      </w:r>
      <w:r>
        <w:rPr>
          <w:rFonts w:ascii="Times New Roman" w:hAnsi="Times New Roman"/>
          <w:sz w:val="26"/>
          <w:szCs w:val="26"/>
        </w:rPr>
        <w:t>«Повышение энергоэффективности в ЗАТО Северск» составит 134 566,18 тыс.руб., в том числе по подпрограммам: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По подпрограмме 1 «Повышение энергетической эффективности в муниципальном и жилищном секторе» предусмотрены расходы: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на оплату повышающего коэффициента в сумме 885,52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на установку приборов учета потребления коммунальных ресурсов и реализация энергосберегающих мероприятий в жилищном фонде в сумме 507,30 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По подпрограмме 2 «Развитие сетей энергоснабжения в ЗАТО Северск» предусмотрены расходы: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на строительство сетей газоснабжения от ГРС к участкам территории опережающего социально-экономического развития «Северск» в сумме – 88 744,12 тыс.руб., из них за счет областного бюджета 78 210,20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на организацию уличного освещения и текущего содержания электрооборудования объектов благоустройства и объектов дорожного обустройства ЗАТО Северск в сумме 41 865,41 тыс.руб.,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- на выполнение муниципального задания МБЭУ (электроснабжение светофоров, фонтанов, часов) в сумме 2 347,40 тыс.руб.;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на сооружение нормативного освещения пешеходных переходов в сумме 216,42 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highlight w:val="yellow"/>
          <w:lang w:eastAsia="en-US"/>
        </w:rPr>
      </w:pPr>
    </w:p>
    <w:p>
      <w:pPr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2.7.2.4. МП «Обеспечение доступным и комфортным жильем</w:t>
      </w:r>
    </w:p>
    <w:p>
      <w:pPr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/>
          <w:sz w:val="26"/>
          <w:szCs w:val="26"/>
        </w:rPr>
        <w:t>граждан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ЗАТО Северск»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Финансовое обеспечение по МП «Обеспечение доступным и комфортным жильем граждан ЗАТО Северск» предусмотрено на 2023 год в объеме 25 434,45 тыс.руб., на 2023 год – 5 008,65 тыс.руб., на 2024 год – 5 008,65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Цель МП: Повышение доступности и качества жилищного обеспечения населения ЗАТО Северск.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 УЖКХ ТиС.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Соисполнители и (или) участники: УЖКХ ТиС, УКС.</w:t>
      </w:r>
    </w:p>
    <w:p>
      <w:pPr>
        <w:spacing w:after="120"/>
        <w:ind w:firstLine="709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Таблица 79 - Целевые индикаторы МП </w:t>
      </w:r>
      <w:r>
        <w:rPr>
          <w:rFonts w:ascii="Times New Roman" w:hAnsi="Times New Roman"/>
          <w:sz w:val="26"/>
          <w:szCs w:val="26"/>
        </w:rPr>
        <w:t>«Обеспечение доступным и комфортным жильем граждан ЗАТО Северск»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134"/>
        <w:gridCol w:w="1134"/>
        <w:gridCol w:w="1134"/>
        <w:gridCol w:w="1134"/>
      </w:tblGrid>
      <w:tr>
        <w:trPr>
          <w:trHeight w:val="448"/>
        </w:trPr>
        <w:tc>
          <w:tcPr>
            <w:tcW w:w="4962" w:type="dxa"/>
            <w:vMerge w:val="restart"/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Наименование целевых индикаторов результативности программы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</w:tr>
      <w:tr>
        <w:trPr>
          <w:trHeight w:val="449"/>
        </w:trPr>
        <w:tc>
          <w:tcPr>
            <w:tcW w:w="4962" w:type="dxa"/>
            <w:vMerge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rPr>
          <w:trHeight w:val="301"/>
        </w:trPr>
        <w:tc>
          <w:tcPr>
            <w:tcW w:w="4962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>
        <w:trPr>
          <w:trHeight w:val="489"/>
        </w:trPr>
        <w:tc>
          <w:tcPr>
            <w:tcW w:w="4962" w:type="dxa"/>
            <w:shd w:val="clear" w:color="auto" w:fill="FFFFFF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аварийного жилищного фонда в общей площади жилищного фонда, %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0,56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0,56</w:t>
            </w:r>
          </w:p>
        </w:tc>
      </w:tr>
      <w:tr>
        <w:trPr>
          <w:trHeight w:val="312"/>
        </w:trPr>
        <w:tc>
          <w:tcPr>
            <w:tcW w:w="4962" w:type="dxa"/>
            <w:shd w:val="clear" w:color="auto" w:fill="FFFFFF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Доля помещений, находящихся в муниципальной собственности, требующих проведения ремонта, в общей площади муниципального жилищного фонда, %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>
            <w:pPr>
              <w:jc w:val="center"/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>
            <w:pPr>
              <w:jc w:val="center"/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>
            <w:pPr>
              <w:jc w:val="center"/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2,5</w:t>
            </w:r>
          </w:p>
        </w:tc>
      </w:tr>
      <w:tr>
        <w:trPr>
          <w:trHeight w:val="312"/>
        </w:trPr>
        <w:tc>
          <w:tcPr>
            <w:tcW w:w="4962" w:type="dxa"/>
            <w:shd w:val="clear" w:color="auto" w:fill="FFFFFF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Доля МКД, в которых собственники помещений выбрали и реализуют один из способов управления многоквартирными домами, в общем числе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мнгоквартирных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домов, в которых собственники помещений должны выбрать способ управления указанными домами, %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>
        <w:trPr>
          <w:trHeight w:val="312"/>
        </w:trPr>
        <w:tc>
          <w:tcPr>
            <w:tcW w:w="4962" w:type="dxa"/>
            <w:shd w:val="clear" w:color="auto" w:fill="FFFFFF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Доля МКД, в которых выполнен выборочный капитальный ремонт, от общего количества МКД, включенных в Региональную программу капитального </w:t>
            </w:r>
            <w:proofErr w:type="gram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ремонта,%</w:t>
            </w:r>
            <w:proofErr w:type="gramEnd"/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В рамках муниципальной программы </w:t>
      </w:r>
      <w:r>
        <w:rPr>
          <w:rFonts w:ascii="Times New Roman" w:hAnsi="Times New Roman"/>
          <w:sz w:val="26"/>
          <w:szCs w:val="26"/>
        </w:rPr>
        <w:t>реализуются 3 подпрограммы, по 2 из которых на 2023 год предусмотрены бюджетные ассигнования</w:t>
      </w:r>
      <w:r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80 - Объем финансового обеспечения МП «Обеспечение доступным и комфортным жильем граждан ЗАТО Северск»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1134"/>
        <w:gridCol w:w="1134"/>
        <w:gridCol w:w="1133"/>
        <w:gridCol w:w="1133"/>
        <w:gridCol w:w="1134"/>
      </w:tblGrid>
      <w:t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137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утверж-дено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Оценка, 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19 335,76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26 052,74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25 434,45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5 008,65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5 008,65</w:t>
            </w:r>
          </w:p>
        </w:tc>
      </w:tr>
      <w:tr>
        <w:trPr>
          <w:trHeight w:val="80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1 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«Строительство (приобретение) жилья                    и ликвидация аварийного жилищного фонда в ЗАТО Северск»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2 040,65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5 761,91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5 214,10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1 308,65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1 308,65</w:t>
            </w:r>
          </w:p>
        </w:tc>
      </w:tr>
      <w:tr>
        <w:trPr>
          <w:trHeight w:val="8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2 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«Содержание и управление многоквартирными домами в ЗАТО Северск»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17 295,11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20 290,83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20 220,35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3 700,00</w:t>
            </w: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На 2023 год 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бщий объем расходов на реализацию </w:t>
      </w:r>
      <w:r>
        <w:rPr>
          <w:rFonts w:ascii="Times New Roman" w:hAnsi="Times New Roman"/>
          <w:sz w:val="26"/>
          <w:szCs w:val="26"/>
        </w:rPr>
        <w:t>МП «Обеспечение доступным и комфортным жильем граждан ЗАТО Северск» составит 25 434,45 тыс.руб., в том числе:</w:t>
      </w:r>
    </w:p>
    <w:p>
      <w:pPr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По подпрограмме 1 «Строительство (приобретение) жилья и ликвидация аварийного жилищного фонда в ЗАТО Северск» предусмотрены расходы в общей сумме 5 214,10 тыс. руб., в том числе:</w:t>
      </w:r>
    </w:p>
    <w:p>
      <w:pPr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  на возмещение стоимости жилых помещений, находящихся в аварийных домах, изымаемых для муниципальных нужд в сумме 1 661,10 тыс. руб.;</w:t>
      </w:r>
    </w:p>
    <w:p>
      <w:pPr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 на строительство многоквартирного жилого дома в пос. Самусь (ПИР) в сумме 1 000,00 тыс.руб.;</w:t>
      </w:r>
    </w:p>
    <w:p>
      <w:pPr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   на оплату расходов по договорам пожизненной ренты в сумме 1 383,65 тыс. руб.;</w:t>
      </w:r>
    </w:p>
    <w:p>
      <w:pPr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- на реализацию проекта «Губернаторская ипотека» на территории Томской области» в сумме 1 159,35 тыс. руб., </w:t>
      </w:r>
      <w:r>
        <w:rPr>
          <w:rFonts w:ascii="Times New Roman" w:hAnsi="Times New Roman"/>
          <w:sz w:val="26"/>
          <w:szCs w:val="26"/>
        </w:rPr>
        <w:t xml:space="preserve">из них 772,90 тыс. руб. </w:t>
      </w:r>
      <w:r>
        <w:rPr>
          <w:sz w:val="26"/>
          <w:szCs w:val="26"/>
        </w:rPr>
        <w:t>за счет средств областного бюджета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>
      <w:pPr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По подпрограмме 2 «Содержание и управление многоквартирными домами в ЗАТО Северск» предусмотрены расходы в общей сумме 20 220,35 тыс. руб., в том числе: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- на уплату взносов за капитальный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ремонт  общего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имущества в многоквартирных домах ЗАТО Северск в части муниципального жилищного фонда в сумме  11 012,65 тыс.руб.;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- на проведение текущего и капитального ремонта муниципального жилищного фонда в сумме 4 878,96 тыс.руб., в том числе: 4 806,63 тыс. руб. - на капитальный ремонт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квартир,  72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,33 тыс. руб. - текущий ремонт квартир;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- на внесение платы за текущее содержание, текущий ремонт и коммунальные услуги пустующего муниципального жилищного фонда в сумме 3 587,10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тыс.руб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-  на организацию и обеспечение деятельности ТОС в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сумме  637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>,44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 на организацию оценки недвижимости и регистрации права собственности на жилые помещения жилищного фонда ЗАТО Северск в сумме 92,50 тыс. 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- на изготовление и установку пандусов и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поручней  в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жилых домах в сумме 9,82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 на организацию мероприятий по развитию и поддержке деятельности ТСЖ                    в сумме 1,88 тыс.руб.</w:t>
      </w:r>
    </w:p>
    <w:p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>
      <w:pPr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2.7.2.5. МП «Улучшение жизнедеятельности внегородских территорий ЗАТО Северск»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Финансовое обеспечение по МП «Улучшение жизнедеятельности внегородских территорий ЗАТО Северск» предусмотрено на 2023 год в объеме     65 859,43 тыс.руб., на 2024 год – 47 984,07 тыс.руб., на 2025 год – 48 007,19 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МП: Формирование комфортной среды проживания на внегородских территориях.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 УВГТ.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Соисполнители и (или) участники: УВГТ, УЖКХ ТиС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>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81 - Целевые показатели (индикаторы) результативности МП «Улучшение жизнедеятельности внегородских территорий ЗАТО Северск»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4"/>
        <w:gridCol w:w="949"/>
        <w:gridCol w:w="1103"/>
        <w:gridCol w:w="1109"/>
        <w:gridCol w:w="1107"/>
      </w:tblGrid>
      <w:tr>
        <w:trPr>
          <w:trHeight w:val="666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</w:tr>
      <w:tr>
        <w:trPr>
          <w:trHeight w:val="481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отремонтированных дорог, не соответствовавших нормативам, от общей площади дорог, 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0,81</w:t>
            </w:r>
          </w:p>
        </w:tc>
      </w:tr>
      <w:tr>
        <w:trPr>
          <w:trHeight w:val="692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Численность жителей, обеспеченных питьевой водой (при отсутствии в населенном пункте центрального водоснабжения), чел.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 оказанной государственной поддержки субъектам малых форм хозяйствования, ед.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139</w:t>
            </w:r>
          </w:p>
        </w:tc>
      </w:tr>
      <w:t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обеспеченных теплоснабжением и водоснабжением жилых многоквартирных домов, не имеющих приборов учета, от общего количества многоквартирных домов, процентов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В рамках муниципальной программы в 2023 году будут реализованы  три подпрограммы.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Таблица 82 - Объем финансового обеспечения МП «Улучшение жизнедеятельности внегородских территорий ЗАТО Северск»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1134"/>
        <w:gridCol w:w="1134"/>
        <w:gridCol w:w="1133"/>
        <w:gridCol w:w="1133"/>
        <w:gridCol w:w="1134"/>
      </w:tblGrid>
      <w:t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137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утверж-дено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Оценка, 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56 929,72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62 839,83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65 859,43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47 984,07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48 007,19</w:t>
            </w:r>
          </w:p>
        </w:tc>
      </w:tr>
      <w:tr>
        <w:trPr>
          <w:trHeight w:val="80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1 «Содержание и ремонт </w:t>
            </w:r>
          </w:p>
          <w:p>
            <w:pPr>
              <w:ind w:right="-249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улично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-дорожной сети и благоустройство внегородских территорий    ЗАТО Северск»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20 152,99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22 899,89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26 688,21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22 880,21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22 880,21</w:t>
            </w:r>
          </w:p>
        </w:tc>
      </w:tr>
      <w:tr>
        <w:trPr>
          <w:trHeight w:val="8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2 «Создание условий для развития субъектов малых форм хозяйствования и обеспечения граждан внегородских территорий услугами теплоснабжения и водоснабжения»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23 693,90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26 457,93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25 305,75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11 238,39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11 261,51</w:t>
            </w:r>
          </w:p>
        </w:tc>
      </w:tr>
      <w:tr>
        <w:trPr>
          <w:trHeight w:val="41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3 «Обеспечивающая подпрограмма»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13 082,83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13 482,01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13 865,47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13 865,47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13 865,47</w:t>
            </w:r>
          </w:p>
        </w:tc>
      </w:tr>
    </w:tbl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2023 год 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бщий объем расходов на реализацию </w:t>
      </w:r>
      <w:r>
        <w:rPr>
          <w:rFonts w:ascii="Times New Roman" w:hAnsi="Times New Roman"/>
          <w:sz w:val="26"/>
          <w:szCs w:val="26"/>
        </w:rPr>
        <w:t>МП «Улучшение жизнедеятельности внегородских территорий ЗАТО Северск» составит 65 859,43 тыс.руб., в том числе по подпрограммам:</w:t>
      </w:r>
    </w:p>
    <w:p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По подпрограмме 1 «Содержание и ремонт улично-дорожной сети и благоустройство внегородских </w:t>
      </w:r>
      <w:proofErr w:type="gramStart"/>
      <w:r>
        <w:rPr>
          <w:rFonts w:ascii="Times New Roman" w:hAnsi="Times New Roman"/>
          <w:sz w:val="26"/>
          <w:szCs w:val="26"/>
        </w:rPr>
        <w:t>территорий  ЗАТО</w:t>
      </w:r>
      <w:proofErr w:type="gramEnd"/>
      <w:r>
        <w:rPr>
          <w:rFonts w:ascii="Times New Roman" w:hAnsi="Times New Roman"/>
          <w:sz w:val="26"/>
          <w:szCs w:val="26"/>
        </w:rPr>
        <w:t xml:space="preserve"> Северск» предусмотрены расходы в сумме 26 688,21 тыс. руб., в том числе: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текущее содержание автомобильных дорог, улиц и тротуаров в сумме 13 426,60 тыс.руб.;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текущий ремонт дорожного покрытия автомобильных дорог общего пользования в общей сумме 7 790,85 тыс.руб.;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на техническое обслуживание и содержание технических средств организации дорожного </w:t>
      </w:r>
      <w:proofErr w:type="gramStart"/>
      <w:r>
        <w:rPr>
          <w:rFonts w:ascii="Times New Roman" w:hAnsi="Times New Roman"/>
          <w:sz w:val="26"/>
          <w:szCs w:val="26"/>
        </w:rPr>
        <w:t>движения  в</w:t>
      </w:r>
      <w:proofErr w:type="gramEnd"/>
      <w:r>
        <w:rPr>
          <w:rFonts w:ascii="Times New Roman" w:hAnsi="Times New Roman"/>
          <w:sz w:val="26"/>
          <w:szCs w:val="26"/>
        </w:rPr>
        <w:t xml:space="preserve"> сумме 625,20 тыс.руб. 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благоустройство внутриквартальных территорий в сумме 2 395,60 тыс.руб.; 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ремонт пешеходных ограждений возле школ, детских садов в сумме 608,00 тыс.руб.;   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 ликвидацию несанкционированных свалок в сумме 564,91 тыс.руб., из них транспортные расходы в сумме 36,50 тыс. руб.;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праздничное оформление территории в сумме 535,18 тыс. руб., из них: приобретение праздничных баннеров в сумме 26,08 тыс. руб.; 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содержание мест захоронений в сумме 320,69 тыс. руб.;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на обеспечение питьевой водой жителей </w:t>
      </w:r>
      <w:proofErr w:type="spellStart"/>
      <w:r>
        <w:rPr>
          <w:sz w:val="26"/>
          <w:szCs w:val="26"/>
        </w:rPr>
        <w:t>дер.Семиозерки</w:t>
      </w:r>
      <w:proofErr w:type="spellEnd"/>
      <w:r>
        <w:rPr>
          <w:sz w:val="26"/>
          <w:szCs w:val="26"/>
        </w:rPr>
        <w:t xml:space="preserve"> (8 человек) в сумме 254,94 тыс. руб.;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противоклещевая обработка в сумме 150,00 тыс. руб.;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проверка достоверности сметной документации на благоустройство дворовых территорий в сумме  9,49 тыс. руб.;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содержание светофорных объектов в пос.Самусь и пос.Орловка в зоне пешеходных переходов у образовательных учреждений (10 штук) в сумме 6,75 тыс.руб. 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подпрограмме 2 «</w:t>
      </w:r>
      <w:r>
        <w:rPr>
          <w:color w:val="000000" w:themeColor="text1"/>
          <w:sz w:val="26"/>
          <w:szCs w:val="26"/>
        </w:rPr>
        <w:t>Создание условий для развития субъектов малых форм хозяйствования и обеспечения граждан внегородских территорий услугами теплоснабжения и водоснабжения</w:t>
      </w:r>
      <w:r>
        <w:rPr>
          <w:sz w:val="26"/>
          <w:szCs w:val="26"/>
        </w:rPr>
        <w:t>» предусмотрены расходы в сумме 25 305,75 тыс. руб., в том числе: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на возмещение ресурсоснабжающим организациям затрат в связи с оказанием услуг в сфере теплоснабжения, водоснабжения и водоотведения гражданам на внегородских территориях в сумме 24 607,55 тыс. руб., в том числе: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субсидия на возмещение затрат в связи с оказанием гражданам коммунальной услуги по отоплению многоквартирных домов в сумме 16 038,35 тыс. руб.,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субсидия на финансовое обеспечение затрат, связанных с осуществлением услуг водоснабжения и водоотведения населению на внегородских территориях ЗАТО Северск в сумме 5 000,00 тыс.руб.,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субсидия на возмещение затрат в связи с оказанием услуг горячего водоснабжения гражданам в </w:t>
      </w:r>
      <w:proofErr w:type="spellStart"/>
      <w:r>
        <w:rPr>
          <w:rFonts w:ascii="Times New Roman" w:hAnsi="Times New Roman"/>
          <w:sz w:val="26"/>
          <w:szCs w:val="26"/>
        </w:rPr>
        <w:t>межотопительный</w:t>
      </w:r>
      <w:proofErr w:type="spellEnd"/>
      <w:r>
        <w:rPr>
          <w:rFonts w:ascii="Times New Roman" w:hAnsi="Times New Roman"/>
          <w:sz w:val="26"/>
          <w:szCs w:val="26"/>
        </w:rPr>
        <w:t xml:space="preserve"> период в сумме 3 262,96 тыс. руб., </w:t>
      </w:r>
      <w:r>
        <w:rPr>
          <w:rFonts w:ascii="Times New Roman" w:hAnsi="Times New Roman"/>
          <w:sz w:val="26"/>
          <w:szCs w:val="26"/>
        </w:rPr>
        <w:tab/>
        <w:t xml:space="preserve">4) субсидии на компенсацию расходов по организации теплоснабжения теплоснабжающими организациями в сумме 306,24 тыс. руб., из них 306,20 тыс. руб. </w:t>
      </w:r>
      <w:r>
        <w:rPr>
          <w:sz w:val="26"/>
          <w:szCs w:val="26"/>
        </w:rPr>
        <w:t>за счет средств областного бюджета;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на предоставление субсидий на развитие личных и подсобных хозяйств (содержание коров и молодняка скота, искусственное осеменение коров) в сумме 698,20 тыс.руб. за счет средств областного бюджета.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В обеспечивающую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подпрограмму  включены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расходы на содержание УВГТ Администрации ЗАТО Северск в общей сумме 13 865,47 тыс. руб.</w:t>
      </w:r>
    </w:p>
    <w:p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2.7.2.6. МП «Обеспечение безопасности населения на территории ЗАТО Северск»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Финансовое обеспечение по МП «Обеспечение безопасности населения </w:t>
      </w:r>
      <w:r>
        <w:rPr>
          <w:rFonts w:ascii="Times New Roman" w:hAnsi="Times New Roman"/>
          <w:sz w:val="26"/>
          <w:szCs w:val="26"/>
        </w:rPr>
        <w:br/>
        <w:t>на территории ЗАТО Северск» предусмотрено на 2023 год в объеме 63 418,76 тыс.руб., на 2024 год – 55 296,34 тыс. руб., на 2025 год – 45 175,38 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МП: повышение уровня безопасности населения на территории ЗАТО Северск.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Ответственный исполнитель: Управление по делам защиты населения и территорий от чрезвычайных ситуаций Администрации ЗАТО Северск (далее –УЧС). 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Соисполнители и (или) участники: УЖКХ ТиС</w:t>
      </w:r>
      <w:r>
        <w:rPr>
          <w:rFonts w:ascii="Times New Roman" w:hAnsi="Times New Roman"/>
          <w:snapToGrid w:val="0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УИО, УКС, Управление культуры, УМСП </w:t>
      </w:r>
      <w:proofErr w:type="spellStart"/>
      <w:r>
        <w:rPr>
          <w:rFonts w:ascii="Times New Roman" w:hAnsi="Times New Roman"/>
          <w:sz w:val="26"/>
          <w:szCs w:val="26"/>
        </w:rPr>
        <w:t>ФиС</w:t>
      </w:r>
      <w:proofErr w:type="spellEnd"/>
      <w:r>
        <w:rPr>
          <w:rFonts w:ascii="Times New Roman" w:hAnsi="Times New Roman"/>
          <w:sz w:val="26"/>
          <w:szCs w:val="26"/>
        </w:rPr>
        <w:t>, Управление образования, УВГТ, УЧС.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2023 году и плановом периоде 2024-2025 годов планируется достижение следующих целевых индикаторов результативности МП.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83 - Целевые индикаторы МП «</w:t>
      </w:r>
      <w:r>
        <w:rPr>
          <w:rFonts w:ascii="Times New Roman" w:hAnsi="Times New Roman"/>
          <w:color w:val="000000"/>
          <w:sz w:val="26"/>
          <w:szCs w:val="26"/>
        </w:rPr>
        <w:t>Обеспечение безопасности населения на территории ЗАТО Северск</w:t>
      </w:r>
      <w:r>
        <w:rPr>
          <w:rFonts w:ascii="Times New Roman" w:hAnsi="Times New Roman"/>
          <w:sz w:val="26"/>
          <w:szCs w:val="26"/>
        </w:rPr>
        <w:t>»</w:t>
      </w:r>
    </w:p>
    <w:tbl>
      <w:tblPr>
        <w:tblW w:w="9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134"/>
        <w:gridCol w:w="1134"/>
        <w:gridCol w:w="1289"/>
        <w:gridCol w:w="1152"/>
      </w:tblGrid>
      <w:tr>
        <w:trPr>
          <w:trHeight w:val="5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</w:tr>
      <w:tr>
        <w:trPr>
          <w:trHeight w:val="18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>
        <w:trPr>
          <w:trHeight w:val="4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 Уровень преступности, преступлений на 100 тысяч населения,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1050</w:t>
            </w:r>
          </w:p>
        </w:tc>
      </w:tr>
      <w:tr>
        <w:trPr>
          <w:trHeight w:val="6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 Доля муниципальных учреждений социальной сферы, в которых повысился уровень пожарной безопасности, проц.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>
        <w:trPr>
          <w:trHeight w:val="6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i/>
                <w:sz w:val="22"/>
                <w:szCs w:val="22"/>
                <w:highlight w:val="yellow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 Выполнено мероприятий, направленных на обеспечение безопасности в период весеннего половодья, проц.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highlight w:val="yellow"/>
          <w:lang w:eastAsia="en-US"/>
        </w:rPr>
      </w:pP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В рамках муниципальной программы реализуются 4 подпрограммы: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Таблица 84 - Объем финансового обеспечения МП «</w:t>
      </w:r>
      <w:r>
        <w:rPr>
          <w:rFonts w:ascii="Times New Roman" w:hAnsi="Times New Roman"/>
          <w:color w:val="000000"/>
          <w:sz w:val="26"/>
          <w:szCs w:val="26"/>
        </w:rPr>
        <w:t>Обеспечение безопасности населения на территории ЗАТО Северск</w:t>
      </w:r>
      <w:r>
        <w:rPr>
          <w:rFonts w:ascii="Times New Roman" w:hAnsi="Times New Roman"/>
          <w:sz w:val="26"/>
          <w:szCs w:val="26"/>
        </w:rPr>
        <w:t>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134"/>
        <w:gridCol w:w="1276"/>
        <w:gridCol w:w="709"/>
        <w:gridCol w:w="1134"/>
        <w:gridCol w:w="1134"/>
      </w:tblGrid>
      <w:tr>
        <w:trPr>
          <w:trHeight w:val="56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rPr>
          <w:trHeight w:val="34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53 237,61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53 943,99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63 418,76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55 296,34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45 175,38</w:t>
            </w:r>
          </w:p>
        </w:tc>
      </w:tr>
      <w:tr>
        <w:trPr>
          <w:trHeight w:val="5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1 </w:t>
            </w:r>
          </w:p>
          <w:p>
            <w:pPr>
              <w:ind w:right="-21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«Профилактика преступлений и иных правонарушений на территории ЗАТО Северск»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2 300,82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2 586,42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3 579,60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5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2 </w:t>
            </w:r>
          </w:p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«Обеспечение первичных мер пожарной безопасности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на территории ЗАТО Северск»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25 279,34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24 061,12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25 158,46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27 373,30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16 375,81</w:t>
            </w:r>
          </w:p>
        </w:tc>
      </w:tr>
      <w:tr>
        <w:trPr>
          <w:trHeight w:val="5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3 </w:t>
            </w:r>
          </w:p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«Повышение уровня защиты населения и территории ЗАТО Северск от чрезвычайных ситуаций мирного и военного времени»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14 355,98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15 376,97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22 217,96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15 967,36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16 843,89</w:t>
            </w:r>
          </w:p>
        </w:tc>
      </w:tr>
      <w:tr>
        <w:trPr>
          <w:trHeight w:val="5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4</w:t>
            </w:r>
          </w:p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«Обеспечивающая подпрограмма»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11301,47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11 919,48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12 462,74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11 955,68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11 955,68</w:t>
            </w: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2023 год 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бщий объем расходов на реализацию </w:t>
      </w:r>
      <w:r>
        <w:rPr>
          <w:rFonts w:ascii="Times New Roman" w:hAnsi="Times New Roman"/>
          <w:sz w:val="26"/>
          <w:szCs w:val="26"/>
        </w:rPr>
        <w:t>МП «Обеспечение безопасности населения на территории ЗАТО Северск» составит 63 418,76 тыс. руб., в том числе по подпрограммам: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подпрограмме 1 «Профилактика преступлений и иных правонарушений </w:t>
      </w:r>
      <w:r>
        <w:rPr>
          <w:rFonts w:ascii="Times New Roman" w:hAnsi="Times New Roman"/>
          <w:sz w:val="26"/>
          <w:szCs w:val="26"/>
        </w:rPr>
        <w:br/>
        <w:t>на территории ЗАТО Северск» предусмотрены расходы: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>- </w:t>
      </w:r>
      <w:r>
        <w:rPr>
          <w:rFonts w:ascii="Times New Roman" w:hAnsi="Times New Roman"/>
          <w:sz w:val="26"/>
          <w:szCs w:val="26"/>
        </w:rPr>
        <w:t>на материальное стимулирование членов общественной организации правоохранительной направленности «Народная дружина» и распространение листовок о терроризме на сумму 306,60 тыс. руб.;</w:t>
      </w:r>
    </w:p>
    <w:p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>- </w:t>
      </w:r>
      <w:r>
        <w:rPr>
          <w:rFonts w:ascii="Times New Roman" w:hAnsi="Times New Roman"/>
          <w:sz w:val="26"/>
          <w:szCs w:val="26"/>
        </w:rPr>
        <w:t>на модернизацию системы охранного видеонаблюдения и установку системы оповещения о фактах террористической направленности для МБУ ДО «ДЮСШ им.Р.Кузнецова», МБУ ДО ДЮСШ «Русь», МАУ ДОЛ «Зеленый мыс» на сумму 2 131,90 тыс.руб.;</w:t>
      </w:r>
    </w:p>
    <w:p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 </w:t>
      </w:r>
      <w:r>
        <w:rPr>
          <w:rFonts w:ascii="Times New Roman" w:hAnsi="Times New Roman"/>
          <w:sz w:val="26"/>
          <w:szCs w:val="26"/>
        </w:rPr>
        <w:t>на антитеррористическую защищенность объектов культуры (МБУ «ЦГБ», МБУ «СМТ», МАУ «ГДК») на сумму 1 141,10 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По подпрограмме 2 </w:t>
      </w:r>
      <w:r>
        <w:rPr>
          <w:sz w:val="26"/>
          <w:szCs w:val="26"/>
        </w:rPr>
        <w:t xml:space="preserve">«Обеспечение первичных мер пожарной безопасности </w:t>
      </w:r>
      <w:r>
        <w:rPr>
          <w:sz w:val="26"/>
          <w:szCs w:val="26"/>
        </w:rPr>
        <w:br/>
        <w:t>на территории ЗАТО Северск»</w:t>
      </w:r>
      <w:r>
        <w:rPr>
          <w:rFonts w:ascii="Times New Roman" w:hAnsi="Times New Roman"/>
          <w:sz w:val="26"/>
          <w:szCs w:val="26"/>
        </w:rPr>
        <w:t xml:space="preserve"> предусмотрены расходы</w:t>
      </w:r>
      <w:r>
        <w:rPr>
          <w:rFonts w:ascii="Times New Roman" w:hAnsi="Times New Roman"/>
          <w:color w:val="000000" w:themeColor="text1"/>
          <w:sz w:val="26"/>
          <w:szCs w:val="26"/>
        </w:rPr>
        <w:t>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>- на обеспечение пожарной безопасности в муниципальных учреждениях в сумме 19 953,78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>- на капитальный ремонт системы автоматической пожарной сигнализации и системы оповещения и управления эвакуацией людей при пожаре здания городского архива, расположенного по адресу: ЗАТО Северск, г.Северск, ул.Свердлова, 14 в сумме 2 500,0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- строительство пожарного резервуара по </w:t>
      </w:r>
      <w:proofErr w:type="spellStart"/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>ул.Камышка</w:t>
      </w:r>
      <w:proofErr w:type="spellEnd"/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в </w:t>
      </w:r>
      <w:proofErr w:type="spellStart"/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>п.Самусь</w:t>
      </w:r>
      <w:proofErr w:type="spellEnd"/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>, ЗАТО Северск, Томская область в сумме 822,50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highlight w:val="yellow"/>
          <w:lang w:eastAsia="en-US"/>
        </w:rPr>
      </w:pP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>- на строительство пожарных резервуаров по ул.Чкалова и пер.1Мая в пос.Орловка, ЗАТО Северск, Томская область в сумме 1 169,31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 на проведение комплекса противопожарных мер на территории ЗАТО Северск в сумме 496,86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 на организацию обучения населения ЗАТО Северск в области пожарной безопасности в сумме 216,01 тыс.руб.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подпрограмме 3 «Повышение уровня защиты населения и территории ЗАТО Северск от чрезвычайных ситуаций мирного и военного времени» предусмотрены расходы: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обеспечение деятельности МКУ «Единая дежурно-диспетчерская служба ЗАТО Северск» в сумме 15 069,39 тыс. руб.;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организацию постов в местах отдыха на реке Томь в сумме 1 100,0 тыс.руб.;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 на строительство системы оповещения территории г.Северска в сумме 6 000,00 тыс.руб.;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проведение мероприятий, направленных на предупреждение чрезвычайных ситуаций в сумме 27,0 тыс.руб.;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 выполнение работ по перевозке пострадавшего населения пос.Орловка в период затопления в сумме 14,57 тыс. руб.;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 обеспечение безопасного пребывания людей на водных объектах, расположенных на территории ЗАТО Северск в сумме 7,0 тыс.руб.;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В обеспечивающую программу включены расходы на содержание УЧС. </w:t>
      </w:r>
    </w:p>
    <w:p/>
    <w:p>
      <w:pPr>
        <w:spacing w:line="360" w:lineRule="auto"/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2.7.2.7. МП «Охрана окружающей среды на территории ЗАТО Северск»</w:t>
      </w:r>
    </w:p>
    <w:p>
      <w:pPr>
        <w:spacing w:line="360" w:lineRule="auto"/>
        <w:ind w:firstLine="709"/>
        <w:jc w:val="both"/>
        <w:rPr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Финансовое обеспечение по МП «Охрана окружающей среды на территории ЗАТО Северск» предусмотрено на 2023 год в объеме 1 168,86 тыс.руб., </w:t>
      </w:r>
      <w:r>
        <w:rPr>
          <w:rFonts w:ascii="Times New Roman" w:hAnsi="Times New Roman"/>
          <w:sz w:val="26"/>
          <w:szCs w:val="26"/>
        </w:rPr>
        <w:br/>
        <w:t>на 2024 год – 1 163,13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тыс.руб., на 2025 </w:t>
      </w:r>
      <w:proofErr w:type="gramStart"/>
      <w:r>
        <w:rPr>
          <w:rFonts w:ascii="Times New Roman" w:hAnsi="Times New Roman"/>
          <w:sz w:val="26"/>
          <w:szCs w:val="26"/>
        </w:rPr>
        <w:t>год  -</w:t>
      </w:r>
      <w:proofErr w:type="gramEnd"/>
      <w:r>
        <w:rPr>
          <w:rFonts w:ascii="Times New Roman" w:hAnsi="Times New Roman"/>
          <w:sz w:val="26"/>
          <w:szCs w:val="26"/>
        </w:rPr>
        <w:t xml:space="preserve"> 1 163,13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МП: повышение уровня экологической безопасности и экологической культуры населения ЗАТО Северск, сохранение особо охраняемых природных территорий местного значения.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 Отдел охраны окружающей среды и природных ресурсов Администрации ЗАТО Северск.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Соисполнители и (или) участники: Администрация, УИО, УКС, Управление культуры, Управление образования, УВГТ.</w:t>
      </w:r>
    </w:p>
    <w:p>
      <w:pPr>
        <w:spacing w:after="12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85 - Целевые индикаторы МП </w:t>
      </w:r>
      <w:r>
        <w:rPr>
          <w:rFonts w:ascii="Times New Roman" w:hAnsi="Times New Roman"/>
          <w:color w:val="000000"/>
          <w:sz w:val="26"/>
          <w:szCs w:val="26"/>
        </w:rPr>
        <w:t>«Охрана окружающей среды на территории ЗАТО Северск»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134"/>
        <w:gridCol w:w="1275"/>
        <w:gridCol w:w="1276"/>
        <w:gridCol w:w="1276"/>
      </w:tblGrid>
      <w:tr>
        <w:trPr>
          <w:trHeight w:val="7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</w:tr>
      <w:tr>
        <w:trPr>
          <w:trHeight w:val="5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Доля детей в возрасте от 5 до 18 лет, принимающих участие в экологических мероприятиях, от численности детей этой же возрастной группы, обучающихся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в образовательных учреждениях,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5,6</w:t>
            </w:r>
          </w:p>
        </w:tc>
      </w:tr>
      <w:t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Доля населения ЗАТО Северск, получающего информацию по охране окружающей среды (в расчете на 100 тыс. чел.),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2,5</w:t>
            </w:r>
          </w:p>
        </w:tc>
      </w:tr>
      <w:t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площади рекреационной зоны ООПТ, охваченной регулярной санитарной очисткой и уборкой от отходов,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В рамках </w:t>
      </w:r>
      <w:r>
        <w:rPr>
          <w:color w:val="000000"/>
          <w:sz w:val="26"/>
          <w:szCs w:val="26"/>
        </w:rPr>
        <w:t xml:space="preserve">МП «Охрана окружающей среды на территории ЗАТО Северск» </w:t>
      </w:r>
      <w:r>
        <w:rPr>
          <w:sz w:val="26"/>
          <w:szCs w:val="26"/>
        </w:rPr>
        <w:t>реализуется 2 подпрограммы.</w:t>
      </w: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spacing w:after="120"/>
        <w:ind w:firstLine="709"/>
        <w:jc w:val="both"/>
        <w:rPr>
          <w:rFonts w:ascii="Times New Roman" w:hAnsi="Times New Roman"/>
          <w:color w:val="FF0000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 xml:space="preserve">Таблица 86 - Объем финансового обеспечения МП </w:t>
      </w:r>
      <w:r>
        <w:rPr>
          <w:rFonts w:ascii="Times New Roman" w:hAnsi="Times New Roman"/>
          <w:color w:val="000000"/>
          <w:sz w:val="26"/>
          <w:szCs w:val="26"/>
        </w:rPr>
        <w:t>«Охрана окружающей среды на территории ЗАТО Северск»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277"/>
        <w:gridCol w:w="1133"/>
        <w:gridCol w:w="854"/>
        <w:gridCol w:w="1133"/>
        <w:gridCol w:w="1097"/>
      </w:tblGrid>
      <w:tr>
        <w:trPr>
          <w:trHeight w:val="377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rPr>
          <w:trHeight w:val="1220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МП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1 243,05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817,13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1 168,86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1 163,13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1 163,13</w:t>
            </w:r>
          </w:p>
        </w:tc>
      </w:tr>
      <w:t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</w:t>
            </w:r>
          </w:p>
          <w:p>
            <w:pPr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>Экологическое развитие ЗАТО Северск»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166,68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136,17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136,17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130,44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130,44</w:t>
            </w:r>
          </w:p>
        </w:tc>
      </w:tr>
      <w:tr>
        <w:trPr>
          <w:trHeight w:val="1761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>
            <w:pPr>
              <w:jc w:val="both"/>
              <w:outlineLv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</w:t>
            </w:r>
            <w:r>
              <w:rPr>
                <w:bCs/>
                <w:sz w:val="22"/>
                <w:szCs w:val="22"/>
              </w:rPr>
              <w:t xml:space="preserve"> 2 </w:t>
            </w:r>
          </w:p>
          <w:p>
            <w:pPr>
              <w:jc w:val="both"/>
              <w:outlineLv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>Содержание особо охраняемой природной территории местного значения «Озерный комплекс пос.Самусь ЗАТО Северск»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1 076,37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680,96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1 032,69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1 032,69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1 32,69</w:t>
            </w:r>
          </w:p>
        </w:tc>
      </w:tr>
    </w:tbl>
    <w:p>
      <w:pPr>
        <w:ind w:firstLine="709"/>
        <w:jc w:val="both"/>
        <w:rPr>
          <w:rFonts w:ascii="Times New Roman" w:hAnsi="Times New Roman"/>
          <w:color w:val="FF0000"/>
          <w:sz w:val="26"/>
          <w:szCs w:val="26"/>
          <w:highlight w:val="yellow"/>
        </w:rPr>
      </w:pP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2023 год 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бщий объем расходов на реализацию </w:t>
      </w:r>
      <w:r>
        <w:rPr>
          <w:rFonts w:ascii="Times New Roman" w:hAnsi="Times New Roman"/>
          <w:sz w:val="26"/>
          <w:szCs w:val="26"/>
        </w:rPr>
        <w:t xml:space="preserve">МП </w:t>
      </w:r>
      <w:r>
        <w:rPr>
          <w:rFonts w:ascii="Times New Roman" w:hAnsi="Times New Roman"/>
          <w:color w:val="000000"/>
          <w:sz w:val="26"/>
          <w:szCs w:val="26"/>
        </w:rPr>
        <w:t>«Охрана окружающей среды на территории ЗАТО Северск»</w:t>
      </w:r>
      <w:r>
        <w:rPr>
          <w:rFonts w:ascii="Times New Roman" w:hAnsi="Times New Roman"/>
          <w:sz w:val="26"/>
          <w:szCs w:val="26"/>
        </w:rPr>
        <w:t xml:space="preserve"> составит 1 168,86 тыс.руб., в том числе по подпрограммам: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подпрограмме 1 «Экологическое развитие ЗАТО Северск» предусмотрены расходы </w:t>
      </w:r>
      <w:proofErr w:type="gramStart"/>
      <w:r>
        <w:rPr>
          <w:rFonts w:ascii="Times New Roman" w:hAnsi="Times New Roman"/>
          <w:sz w:val="26"/>
          <w:szCs w:val="26"/>
        </w:rPr>
        <w:t>по  Управлению</w:t>
      </w:r>
      <w:proofErr w:type="gramEnd"/>
      <w:r>
        <w:rPr>
          <w:rFonts w:ascii="Times New Roman" w:hAnsi="Times New Roman"/>
          <w:sz w:val="26"/>
          <w:szCs w:val="26"/>
        </w:rPr>
        <w:t xml:space="preserve"> образования Администрации ЗАТО Северск на приобретение призов и подарков для участников мероприятий по экологическому воспитанию школьников и дошкольников в сумме 89,17 тыс.руб.; по Администрации ЗАТО Северск: на издание обзора «Состояние окружающей природной среды на территории ЗАТО Северск» в сумме 47,0 тыс.руб.</w:t>
      </w:r>
    </w:p>
    <w:p>
      <w:pPr>
        <w:widowControl w:val="0"/>
        <w:autoSpaceDE w:val="0"/>
        <w:autoSpaceDN w:val="0"/>
        <w:adjustRightInd w:val="0"/>
        <w:spacing w:line="36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 w:themeFill="background1"/>
        </w:rPr>
        <w:t xml:space="preserve">По подпрограмме 2 «Содержание особо охраняемой природной территории местного значения «Озерный комплекс пос.Самусь ЗАТО Северск» предусмотрены расходы по УВГТ в общей сумме 911,86 тыс. руб., в том числе: на текущее содержание </w:t>
      </w:r>
      <w:r>
        <w:rPr>
          <w:sz w:val="26"/>
          <w:szCs w:val="26"/>
          <w:shd w:val="clear" w:color="auto" w:fill="FFFFFF" w:themeFill="background1"/>
        </w:rPr>
        <w:t xml:space="preserve">и подготовку к летнему сезону мест отдыха на ООПТ «Озерный комплекс пос. Самусь ЗАТО Северск» </w:t>
      </w:r>
      <w:r>
        <w:rPr>
          <w:rFonts w:ascii="Times New Roman" w:hAnsi="Times New Roman"/>
          <w:sz w:val="26"/>
          <w:szCs w:val="26"/>
          <w:shd w:val="clear" w:color="auto" w:fill="FFFFFF" w:themeFill="background1"/>
        </w:rPr>
        <w:t xml:space="preserve">в сумме 709,39 тыс. руб., ремонт существующего пляжного оборудования в сумме 87,73 тыс. руб., ликвидацию несанкционированных мест хранения отходов на ООПТ «Озерный комплекс пос.Самусь ЗАТО Северск» в сумме 100,00 тыс. руб., ремонт и восстановление информационных аншлагов по периметру ООПТ в сумме 14,74 тыс. руб.; </w:t>
      </w:r>
      <w:r>
        <w:rPr>
          <w:rFonts w:ascii="Times New Roman" w:hAnsi="Times New Roman"/>
          <w:sz w:val="26"/>
          <w:szCs w:val="26"/>
        </w:rPr>
        <w:t>по Администрации ЗАТО Северск в общей сумме 120,83 тыс.руб., в том числе: на проведение гидрологических исследований водной экосистемы особо охраняемой природной территории в сумме 98,0 тыс.руб., на пропагандистскую и информационную деятельность в сумме 22,83 тыс.руб.</w:t>
      </w:r>
    </w:p>
    <w:p>
      <w:pPr>
        <w:pStyle w:val="aff1"/>
        <w:spacing w:after="120" w:line="360" w:lineRule="auto"/>
        <w:ind w:left="0" w:firstLine="709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pStyle w:val="aff1"/>
        <w:spacing w:line="36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2.7.2.8. МП «Формирование современной городской среды ЗАТО Северск»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Мероприятия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по благоустройству общественных пространств, входящие в  </w:t>
      </w:r>
      <w:r>
        <w:rPr>
          <w:rFonts w:ascii="Times New Roman" w:hAnsi="Times New Roman"/>
          <w:sz w:val="26"/>
          <w:szCs w:val="26"/>
        </w:rPr>
        <w:t xml:space="preserve"> МП «Формирование современной городской среды ЗАТО Северск»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интегрированны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в региональный проект «Формирование комфортной городской среды». С 2023 года планируется к реализации новая муниципальная программа на период с 2023 по 2027 годы, сохраняющая преемственность целей и задач действующей ранее муниципальной программы. </w:t>
      </w:r>
      <w:r>
        <w:rPr>
          <w:rFonts w:ascii="Times New Roman" w:hAnsi="Times New Roman"/>
          <w:sz w:val="26"/>
          <w:szCs w:val="26"/>
        </w:rPr>
        <w:t xml:space="preserve">Финансовое обеспечение по МП «Формирование современной городской среды ЗАТО Северск» предусмотрено на 2023 год в объеме 7 538,41 тыс.руб., на 2024 </w:t>
      </w:r>
      <w:bookmarkStart w:id="1" w:name="_GoBack"/>
      <w:bookmarkEnd w:id="1"/>
      <w:r>
        <w:rPr>
          <w:rFonts w:ascii="Times New Roman" w:hAnsi="Times New Roman"/>
          <w:sz w:val="26"/>
          <w:szCs w:val="26"/>
        </w:rPr>
        <w:t>год – 3 325,87 тыс.руб., на 2025 год – 3 325,87 тыс.руб.</w:t>
      </w:r>
    </w:p>
    <w:p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Особенностью данной муниципальной программы является то, что средства областного и федерального бюджетов на реализацию мероприятий программы поступают  при исполнении очередного финансового года.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Цель МП: 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>Повышение уровня благоустройства территории ЗАТО Северск</w:t>
      </w:r>
      <w:r>
        <w:rPr>
          <w:rFonts w:ascii="Times New Roman" w:hAnsi="Times New Roman"/>
          <w:sz w:val="26"/>
          <w:szCs w:val="26"/>
        </w:rPr>
        <w:t>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 УЖКХ ТиС.</w:t>
      </w:r>
    </w:p>
    <w:p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Соисполнители и (или) участники: УКС, УЖКХ ТиС.</w:t>
      </w:r>
    </w:p>
    <w:p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Таблица 87 – Целевые индикаторы МП </w:t>
      </w:r>
      <w:r>
        <w:rPr>
          <w:rFonts w:ascii="Times New Roman" w:hAnsi="Times New Roman"/>
          <w:sz w:val="26"/>
          <w:szCs w:val="26"/>
        </w:rPr>
        <w:t>«Формирование современной городской среды ЗАТО Северск»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1276"/>
        <w:gridCol w:w="1134"/>
        <w:gridCol w:w="1134"/>
      </w:tblGrid>
      <w:tr>
        <w:trPr>
          <w:trHeight w:val="448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целевых индикаторов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результативности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 2023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 2024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 2025 года</w:t>
            </w:r>
          </w:p>
        </w:tc>
      </w:tr>
      <w:tr>
        <w:trPr>
          <w:trHeight w:val="56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252"/>
        </w:trPr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1. </w:t>
            </w:r>
            <w:r>
              <w:rPr>
                <w:sz w:val="22"/>
                <w:szCs w:val="22"/>
              </w:rPr>
              <w:t>Доля благоустроенных дворовых территорий от общего количества дворовых территорий, нарастающим итогом,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49,50</w:t>
            </w:r>
          </w:p>
        </w:tc>
      </w:tr>
      <w:tr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Доля площади благоустроенных муниципальных территорий общего пользования от общей площади муниципальных территорий общего пользования, нарастающим итогом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56,23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56,30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56,37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56,51</w:t>
            </w:r>
          </w:p>
        </w:tc>
      </w:tr>
      <w:tr>
        <w:trPr>
          <w:trHeight w:val="3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Доля финансового участия заинтересованных лиц в выполнении дополнительного перечня работ по благоустройству дворовых территорий,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МП </w:t>
      </w:r>
      <w:r>
        <w:rPr>
          <w:rFonts w:ascii="Times New Roman" w:hAnsi="Times New Roman"/>
          <w:sz w:val="26"/>
          <w:szCs w:val="26"/>
        </w:rPr>
        <w:t xml:space="preserve">«Формирование современной городской среды ЗАТО Северск» </w:t>
      </w:r>
      <w:proofErr w:type="gramStart"/>
      <w:r>
        <w:rPr>
          <w:rFonts w:ascii="Times New Roman" w:hAnsi="Times New Roman"/>
          <w:sz w:val="26"/>
          <w:szCs w:val="26"/>
        </w:rPr>
        <w:t xml:space="preserve">на  </w:t>
      </w:r>
      <w:r>
        <w:rPr>
          <w:rFonts w:ascii="Times New Roman" w:eastAsia="Calibri" w:hAnsi="Times New Roman"/>
          <w:sz w:val="26"/>
          <w:szCs w:val="26"/>
          <w:lang w:eastAsia="en-US"/>
        </w:rPr>
        <w:t>реализуется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в рамках 2 подпрограмм.</w:t>
      </w: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Таблица 88 – Объем финансового обеспечения МП «Формирование современной городской среды ЗАТО Северск»</w:t>
      </w:r>
    </w:p>
    <w:p/>
    <w:tbl>
      <w:tblPr>
        <w:tblW w:w="8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969"/>
        <w:gridCol w:w="1701"/>
        <w:gridCol w:w="1817"/>
        <w:gridCol w:w="1306"/>
      </w:tblGrid>
      <w:tr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года, тыс.руб.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года,</w:t>
            </w:r>
          </w:p>
          <w:p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</w:tr>
      <w:tr>
        <w:trPr>
          <w:trHeight w:val="5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7 538,41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3 325,87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3 325,87</w:t>
            </w:r>
          </w:p>
        </w:tc>
      </w:tr>
      <w:tr>
        <w:trPr>
          <w:trHeight w:val="57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hyperlink r:id="rId18" w:history="1">
              <w:r>
                <w:rPr>
                  <w:rStyle w:val="a5"/>
                  <w:rFonts w:ascii="Times New Roman" w:eastAsia="Calibri" w:hAnsi="Times New Roman"/>
                  <w:color w:val="auto"/>
                  <w:sz w:val="22"/>
                  <w:szCs w:val="22"/>
                  <w:u w:val="none"/>
                  <w:lang w:eastAsia="en-US"/>
                </w:rPr>
                <w:t>Подпрограмма 1</w:t>
              </w:r>
            </w:hyperlink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«Благоустройство дворовых территорий»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2 986,76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highlight w:val="yellow"/>
                <w:lang w:eastAsia="en-US"/>
              </w:rPr>
            </w:pPr>
            <w:hyperlink r:id="rId19" w:history="1">
              <w:r>
                <w:rPr>
                  <w:rStyle w:val="a5"/>
                  <w:rFonts w:ascii="Times New Roman" w:eastAsia="Calibri" w:hAnsi="Times New Roman"/>
                  <w:color w:val="auto"/>
                  <w:sz w:val="22"/>
                  <w:szCs w:val="22"/>
                  <w:u w:val="none"/>
                  <w:lang w:eastAsia="en-US"/>
                </w:rPr>
                <w:t>Подпрограмма 2</w:t>
              </w:r>
            </w:hyperlink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«Благоустройство общественных пространств»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4 551,65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3 325,87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3 325,87</w:t>
            </w:r>
          </w:p>
        </w:tc>
      </w:tr>
      <w:tr>
        <w:trPr>
          <w:trHeight w:val="7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из них расходы интегрированные </w:t>
            </w:r>
          </w:p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региональный проект «Формирование комфортной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3 325,87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3 325,87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3 325,87</w:t>
            </w: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2023 год 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бщий объем расходов на реализацию </w:t>
      </w:r>
      <w:r>
        <w:rPr>
          <w:rFonts w:ascii="Times New Roman" w:hAnsi="Times New Roman"/>
          <w:sz w:val="26"/>
          <w:szCs w:val="26"/>
        </w:rPr>
        <w:t>МП «Формирование современной городской среды ЗАТО Северск» составит 7 538,41 тыс. руб., в том числе по подпрограммам: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подпрограмме 1 </w:t>
      </w:r>
      <w:r>
        <w:rPr>
          <w:rFonts w:eastAsia="Calibri"/>
          <w:sz w:val="26"/>
          <w:szCs w:val="26"/>
          <w:lang w:eastAsia="en-US"/>
        </w:rPr>
        <w:t>«Благоустройство дворовых территорий»</w:t>
      </w:r>
      <w:r>
        <w:rPr>
          <w:sz w:val="26"/>
          <w:szCs w:val="26"/>
        </w:rPr>
        <w:t xml:space="preserve"> в сумме 2 986,76 тыс.руб. Запланированы расходы на приобретение и установку детского игрового оборудования (в сумме 2635,85 тыс.руб.) и благоустройство детских игровых площадок (в сумме 350,91 тыс.руб.)</w:t>
      </w:r>
    </w:p>
    <w:p>
      <w:pPr>
        <w:pStyle w:val="aff1"/>
        <w:numPr>
          <w:ilvl w:val="0"/>
          <w:numId w:val="4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sz w:val="26"/>
          <w:szCs w:val="26"/>
          <w:lang w:eastAsia="en-US"/>
        </w:rPr>
        <w:t xml:space="preserve">По подпрограмме 2 «Благоустройство общественных пространств» предусмотрены бюджетные средства для софинансирования регионального проекта </w:t>
      </w:r>
      <w:r>
        <w:rPr>
          <w:sz w:val="26"/>
          <w:szCs w:val="26"/>
        </w:rPr>
        <w:t>«Формирование комфортной городской среды»</w:t>
      </w:r>
      <w:r>
        <w:rPr>
          <w:rFonts w:eastAsia="Calibri"/>
          <w:sz w:val="26"/>
          <w:szCs w:val="26"/>
          <w:lang w:eastAsia="en-US"/>
        </w:rPr>
        <w:t xml:space="preserve"> в сумме 3 325,87</w:t>
      </w:r>
      <w:r>
        <w:rPr>
          <w:sz w:val="26"/>
          <w:szCs w:val="26"/>
        </w:rPr>
        <w:t> </w:t>
      </w:r>
      <w:r>
        <w:rPr>
          <w:rFonts w:eastAsia="Calibri"/>
          <w:sz w:val="26"/>
          <w:szCs w:val="26"/>
          <w:lang w:eastAsia="en-US"/>
        </w:rPr>
        <w:t xml:space="preserve">тыс.руб. для </w:t>
      </w:r>
      <w:r>
        <w:rPr>
          <w:rFonts w:ascii="Times New Roman" w:hAnsi="Times New Roman"/>
          <w:sz w:val="26"/>
          <w:szCs w:val="26"/>
        </w:rPr>
        <w:t xml:space="preserve">благоустройства общественных территорий в ЗАТО Северск - </w:t>
      </w:r>
      <w:r>
        <w:rPr>
          <w:rFonts w:ascii="Times New Roman" w:hAnsi="Times New Roman"/>
          <w:sz w:val="28"/>
          <w:szCs w:val="28"/>
        </w:rPr>
        <w:t xml:space="preserve">пешеходной зоны по просп.Коммунистическому  в г.Северске, сквера на территории, прилегающей к жилым домам по ул.Победы № 16 и № 20 в г.Северске, сквера с озером в районе мемориала «Курган Славы» в микрорайоне «Ясный» в г.Северске, прибрежного парка (от </w:t>
      </w:r>
      <w:proofErr w:type="spellStart"/>
      <w:r>
        <w:rPr>
          <w:rFonts w:ascii="Times New Roman" w:hAnsi="Times New Roman"/>
          <w:sz w:val="28"/>
          <w:szCs w:val="28"/>
        </w:rPr>
        <w:t>ул.Царевского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ул.Первомайской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) в г.Северске, аллеи строителей на территории, прилегающей к МБУ «Северский музыкальный театр» по адресу просп. Коммунистический, 119 в г.Северск, территории между жилым домом по просп. Коммунистическому №133 и МБДОУ «Детский сад №54» в г.Северске (спортивная и детская площадки), территории МАУ «Северский </w:t>
      </w:r>
      <w:r>
        <w:rPr>
          <w:rFonts w:ascii="Times New Roman" w:hAnsi="Times New Roman"/>
          <w:sz w:val="28"/>
          <w:szCs w:val="28"/>
        </w:rPr>
        <w:lastRenderedPageBreak/>
        <w:t>природный парк» по адресу просп. Коммунистический №45а в г.Северске (ремонт наружного ограждения).</w:t>
      </w:r>
    </w:p>
    <w:p>
      <w:pPr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eastAsia="Calibri" w:hAnsi="Times New Roman"/>
          <w:b/>
          <w:sz w:val="16"/>
          <w:szCs w:val="16"/>
          <w:highlight w:val="yellow"/>
          <w:lang w:eastAsia="en-US"/>
        </w:rPr>
      </w:pPr>
    </w:p>
    <w:p>
      <w:pPr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>2.7.2.9</w:t>
      </w:r>
      <w:r>
        <w:rPr>
          <w:rFonts w:ascii="Times New Roman" w:eastAsia="Calibri" w:hAnsi="Times New Roman"/>
          <w:b/>
          <w:sz w:val="26"/>
          <w:szCs w:val="26"/>
        </w:rPr>
        <w:t>. П</w:t>
      </w:r>
      <w:hyperlink r:id="rId20" w:history="1">
        <w:r>
          <w:rPr>
            <w:rStyle w:val="a5"/>
            <w:rFonts w:ascii="Times New Roman" w:eastAsia="Calibri" w:hAnsi="Times New Roman"/>
            <w:b/>
            <w:color w:val="auto"/>
            <w:sz w:val="26"/>
            <w:szCs w:val="26"/>
            <w:u w:val="none"/>
          </w:rPr>
          <w:t>рограмма</w:t>
        </w:r>
      </w:hyperlink>
      <w:r>
        <w:rPr>
          <w:rFonts w:ascii="Times New Roman" w:eastAsia="Calibri" w:hAnsi="Times New Roman"/>
          <w:b/>
          <w:sz w:val="26"/>
          <w:szCs w:val="26"/>
        </w:rPr>
        <w:t xml:space="preserve"> «</w:t>
      </w:r>
      <w:r>
        <w:rPr>
          <w:rFonts w:ascii="Times New Roman" w:eastAsia="Calibri" w:hAnsi="Times New Roman"/>
          <w:b/>
          <w:sz w:val="26"/>
          <w:szCs w:val="26"/>
          <w:lang w:eastAsia="en-US"/>
        </w:rPr>
        <w:t>Комплексное развитие систем коммунальной инфраструктуры ЗАТО Северск» на 2013 год и на перспективу до 2035 года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Общий объем расходов на реализацию Программы составит в 2023 году 21 167,86 тыс.руб., в 2024 году </w:t>
      </w:r>
      <w:proofErr w:type="gramStart"/>
      <w:r>
        <w:rPr>
          <w:rFonts w:ascii="Times New Roman" w:eastAsia="Calibri" w:hAnsi="Times New Roman"/>
          <w:bCs/>
          <w:sz w:val="26"/>
          <w:szCs w:val="26"/>
          <w:lang w:eastAsia="en-US"/>
        </w:rPr>
        <w:t>–  8</w:t>
      </w:r>
      <w:proofErr w:type="gramEnd"/>
      <w:r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 229,15 тыс.руб., </w:t>
      </w:r>
      <w:r>
        <w:rPr>
          <w:rFonts w:ascii="Times New Roman" w:hAnsi="Times New Roman"/>
          <w:sz w:val="26"/>
          <w:szCs w:val="26"/>
        </w:rPr>
        <w:t>на 2025 год – 748,21 тыс.руб.</w:t>
      </w:r>
    </w:p>
    <w:p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>Цель Программы: Обеспечение надежности, качества и эффективности работы коммунального комплекса в соответствии с планируемыми потребностями развития муниципального образования.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>Ответственные исполнители и соисполнители Программы - УЖКХ ТиС и УКС Администрации ЗАТО Северск.</w:t>
      </w:r>
    </w:p>
    <w:p>
      <w:pPr>
        <w:spacing w:before="120" w:after="12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Таблица  89</w:t>
      </w:r>
      <w:proofErr w:type="gramEnd"/>
      <w:r>
        <w:rPr>
          <w:rFonts w:ascii="Times New Roman" w:hAnsi="Times New Roman"/>
          <w:sz w:val="26"/>
          <w:szCs w:val="26"/>
        </w:rPr>
        <w:t xml:space="preserve"> -  Объем финансового обеспечения Программы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134"/>
        <w:gridCol w:w="1134"/>
        <w:gridCol w:w="708"/>
        <w:gridCol w:w="1134"/>
        <w:gridCol w:w="1134"/>
      </w:tblGrid>
      <w:t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2024 года,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2025 года,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>
        <w:trPr>
          <w:trHeight w:val="84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утвеждено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1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52 965,80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ind w:hanging="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117 954,36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21 167,86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8 229,15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748,21</w:t>
            </w:r>
          </w:p>
        </w:tc>
      </w:tr>
      <w:t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Инвестиционные проекты: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по развитию электрических сетей </w:t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  <w:r>
              <w:rPr>
                <w:sz w:val="22"/>
                <w:szCs w:val="22"/>
              </w:rPr>
              <w:t xml:space="preserve"> территории ЗАТО Северск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по развитию системы теплоснабжения на территории ЗАТО Северск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1 969,81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6 359,10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3,2 раза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8 003,98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</w:tr>
      <w:tr>
        <w:trPr>
          <w:trHeight w:val="8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по развитию системы водоснабжения на территории ЗАТО Северск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10 061,31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6 478,02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14 407,39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2,2 раза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748,21</w:t>
            </w:r>
          </w:p>
        </w:tc>
      </w:tr>
      <w:t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расходы, интегрированные в региональный проект «Чистая вода»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3 162,74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49 743,37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5)  по развитию системы водоотведения на территории ЗАТО Северск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35 991,00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35 991,00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по развитию системы утилизации (захоронения) твердых бытовых отходов на территории ЗАТО Северск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</w:tr>
      <w:t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по развитию инженерной инфраструктуры и городского освещения на территории ЗАТО Северск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21 390,30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sz w:val="22"/>
                <w:szCs w:val="22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lastRenderedPageBreak/>
        <w:t>На 2023 год 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бщий объем расходов на реализацию Программы </w:t>
      </w:r>
      <w:r>
        <w:rPr>
          <w:rFonts w:ascii="Times New Roman" w:hAnsi="Times New Roman"/>
          <w:sz w:val="26"/>
          <w:szCs w:val="26"/>
        </w:rPr>
        <w:t>составит 21 167,86 тыс. руб. и будет направлен на реализацию следующих мероприятий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>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>- строительство 10 скважин водозабора № 2 в г.Северске в сумме 13 397,39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>- строительство ЦТП по адресу: ЗАТО Северск, пос.Самусь, ул.Ленина, 8/1 в сумме 1 349,10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>- строительство инженерной инфраструктуры на территории для размещения индивидуального жилищного строительства в пос. Самусь в сумме 401,37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>- капитальный ремонт тепловых сетей в сумме 5 010,00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>- капитальный ремонт артезианской скважины на водозаборе в пос.Самусь в сумме 1 010,00 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2.7.3. Направление «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Совершенствование действующей системы муниципального управления» 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Направление </w:t>
      </w:r>
      <w:r>
        <w:rPr>
          <w:rFonts w:ascii="Times New Roman" w:hAnsi="Times New Roman"/>
          <w:color w:val="000000"/>
          <w:sz w:val="26"/>
          <w:szCs w:val="26"/>
        </w:rPr>
        <w:t>объединяет реализацию 3-х муниципальных программ.</w:t>
      </w:r>
    </w:p>
    <w:p>
      <w:pPr>
        <w:pStyle w:val="ConsPlusNormal"/>
        <w:tabs>
          <w:tab w:val="left" w:pos="360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90 – Программное р</w:t>
      </w:r>
      <w:r>
        <w:rPr>
          <w:rFonts w:ascii="Times New Roman" w:hAnsi="Times New Roman"/>
          <w:color w:val="000000"/>
          <w:sz w:val="26"/>
          <w:szCs w:val="26"/>
        </w:rPr>
        <w:t>аспределение бюджетных ассигнований по направлению «</w:t>
      </w:r>
      <w:r>
        <w:rPr>
          <w:rFonts w:ascii="Times New Roman" w:hAnsi="Times New Roman"/>
          <w:bCs/>
          <w:color w:val="000000"/>
          <w:sz w:val="26"/>
          <w:szCs w:val="26"/>
        </w:rPr>
        <w:t>Совершенствование действующей системы муниципального управления</w:t>
      </w:r>
      <w:r>
        <w:rPr>
          <w:rFonts w:ascii="Times New Roman" w:hAnsi="Times New Roman"/>
          <w:color w:val="000000"/>
          <w:sz w:val="26"/>
          <w:szCs w:val="26"/>
        </w:rPr>
        <w:t>»</w:t>
      </w:r>
    </w:p>
    <w:tbl>
      <w:tblPr>
        <w:tblW w:w="92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276"/>
        <w:gridCol w:w="1275"/>
        <w:gridCol w:w="851"/>
        <w:gridCol w:w="1276"/>
        <w:gridCol w:w="1211"/>
      </w:tblGrid>
      <w:tr>
        <w:trPr>
          <w:trHeight w:val="146"/>
        </w:trPr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Прогноз 2023 года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Прогноз 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2024 года,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тыс.руб.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2025 года,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тыс.руб.</w:t>
            </w:r>
          </w:p>
        </w:tc>
      </w:tr>
      <w:tr>
        <w:trPr>
          <w:trHeight w:val="375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Первона-чально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утверждено,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Оценка на тыс.руб.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rPr>
          <w:trHeight w:val="624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Совершенствование действующей системы муниципального управления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142 624,52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140 844,19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174 447,85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141 753,78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130 166,74</w:t>
            </w:r>
          </w:p>
        </w:tc>
      </w:tr>
      <w:tr>
        <w:trPr>
          <w:trHeight w:val="564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«Эффективное управление муниципальными финансами ЗАТО Северск»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54 996,06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48 738,25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57 390,19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66 938,92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55 313,7</w:t>
            </w:r>
          </w:p>
        </w:tc>
      </w:tr>
      <w:tr>
        <w:trPr>
          <w:trHeight w:val="557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«Эффективное управление муниципальным имуществом ЗАТО Северск»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80 697,04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87 228,80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99 154,83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72 596,77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72 634,95</w:t>
            </w:r>
          </w:p>
        </w:tc>
      </w:tr>
      <w:tr>
        <w:trPr>
          <w:trHeight w:val="496"/>
        </w:trPr>
        <w:tc>
          <w:tcPr>
            <w:tcW w:w="1985" w:type="dxa"/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МП «Цифровое развитие ЗАТО Северск»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6 931,42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4 877,14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17 902,83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3,7 раза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2 218,09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2 218,09</w:t>
            </w:r>
          </w:p>
        </w:tc>
      </w:tr>
    </w:tbl>
    <w:p>
      <w:pPr>
        <w:spacing w:line="360" w:lineRule="auto"/>
        <w:ind w:firstLine="567"/>
        <w:jc w:val="center"/>
        <w:rPr>
          <w:b/>
          <w:sz w:val="26"/>
          <w:szCs w:val="26"/>
        </w:rPr>
      </w:pPr>
    </w:p>
    <w:p>
      <w:pPr>
        <w:spacing w:line="36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2.7.3.1.</w:t>
      </w:r>
      <w:r>
        <w:rPr>
          <w:rFonts w:ascii="Times New Roman" w:hAnsi="Times New Roman"/>
          <w:b/>
          <w:color w:val="FF0000"/>
          <w:sz w:val="26"/>
          <w:szCs w:val="26"/>
        </w:rPr>
        <w:t> </w:t>
      </w:r>
      <w:r>
        <w:rPr>
          <w:rFonts w:ascii="Times New Roman" w:hAnsi="Times New Roman"/>
          <w:b/>
          <w:sz w:val="26"/>
          <w:szCs w:val="26"/>
        </w:rPr>
        <w:t>МП «Эффективное управление</w:t>
      </w:r>
    </w:p>
    <w:p>
      <w:pPr>
        <w:spacing w:after="120" w:line="36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муниципальными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финансами ЗАТО Северск»</w:t>
      </w:r>
    </w:p>
    <w:p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Финансовое обеспечение по МП «Эффективное управление муниципальными финансами ЗАТО Северск» на 2023 год предусмотрено в объеме 57 390,19 тыс.руб., на 2024 год – 66 938,92 тыс.руб., на 2025 год – 55 313,70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МП: обеспечение сбалансированности и устойчивости бюджета ЗАТО Северск, повышение качества управления муниципальными финансами.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 Финансовое управление Администрации ЗАТО Северск.</w:t>
      </w:r>
    </w:p>
    <w:p>
      <w:pPr>
        <w:spacing w:after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2023 году и плановом периоде 2024-2025 годов планируется достижение следующих целевых индикаторов результативности МП.</w:t>
      </w:r>
    </w:p>
    <w:p>
      <w:pPr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91 - Целевые индикаторы МП </w:t>
      </w:r>
      <w:r>
        <w:rPr>
          <w:sz w:val="26"/>
          <w:szCs w:val="26"/>
        </w:rPr>
        <w:t>«Эффективное управление муниципальными финансами ЗАТО Северск»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021"/>
        <w:gridCol w:w="1098"/>
        <w:gridCol w:w="1104"/>
        <w:gridCol w:w="1170"/>
      </w:tblGrid>
      <w:tr>
        <w:trPr>
          <w:trHeight w:val="109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</w:tr>
      <w:t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расходов бюджета, сформированных в рамках муниципальных программ,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не менее, 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</w:tr>
      <w:t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налоговых и неналоговых доходов консолидированного бюджета ЗАТО Северск (за исключением поступления налоговых доходов по дополнительным нормативам отчислений) в общем объеме собственных доходов (без учета субвенций), 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28,5</w:t>
            </w:r>
          </w:p>
        </w:tc>
      </w:tr>
      <w:tr>
        <w:trPr>
          <w:trHeight w:val="58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Средняя балльная оценка финансового менеджмента ГРБС, балл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</w:tr>
      <w:t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Расходы бюджета на содержание работников местного самоуправления из расчета на одного жителя муниципального образования, руб.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3582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3414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3422</w:t>
            </w:r>
          </w:p>
        </w:tc>
      </w:tr>
    </w:tbl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МП «Эффективное управление муниципальными финансами ЗАТО Северск» реализуются 3 подпрограммы.</w:t>
      </w:r>
    </w:p>
    <w:p>
      <w:pPr>
        <w:spacing w:before="120" w:after="6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92 - Объем финансового обеспечения МП </w:t>
      </w:r>
      <w:r>
        <w:rPr>
          <w:sz w:val="26"/>
          <w:szCs w:val="26"/>
        </w:rPr>
        <w:t>«Эффективное управление муниципальными финансами ЗАТО Северск»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378"/>
        <w:gridCol w:w="1258"/>
        <w:gridCol w:w="1256"/>
        <w:gridCol w:w="826"/>
        <w:gridCol w:w="1260"/>
        <w:gridCol w:w="1283"/>
      </w:tblGrid>
      <w:tr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rPr>
          <w:trHeight w:val="10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МП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54 996,06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48 738,25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57 390,19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117,8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66 938,92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55 313,7</w:t>
            </w:r>
          </w:p>
        </w:tc>
      </w:tr>
      <w:t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1 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«Повышение эффективности управления муниципальными финансами»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872,0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522,0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557,1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762,7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838,2</w:t>
            </w:r>
          </w:p>
        </w:tc>
      </w:tr>
      <w:t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2 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«Обеспечение долговой устойчивости бюджета ЗАТО Северск»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26 790,04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19 148,44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23 749,79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35 848,80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24 161,60</w:t>
            </w:r>
          </w:p>
        </w:tc>
      </w:tr>
      <w:t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3 </w:t>
            </w:r>
          </w:p>
          <w:p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27 334,02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29 067,81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33 083,30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113,8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30 327,42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30 313,9</w:t>
            </w:r>
          </w:p>
        </w:tc>
      </w:tr>
    </w:tbl>
    <w:p>
      <w:pPr>
        <w:spacing w:before="120" w:after="6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2023 год 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бщий объем расходов на реализацию </w:t>
      </w:r>
      <w:proofErr w:type="gramStart"/>
      <w:r>
        <w:rPr>
          <w:rFonts w:ascii="Times New Roman" w:hAnsi="Times New Roman"/>
          <w:sz w:val="26"/>
          <w:szCs w:val="26"/>
        </w:rPr>
        <w:t xml:space="preserve">МП  </w:t>
      </w:r>
      <w:r>
        <w:rPr>
          <w:sz w:val="26"/>
          <w:szCs w:val="26"/>
        </w:rPr>
        <w:t>«</w:t>
      </w:r>
      <w:proofErr w:type="gramEnd"/>
      <w:r>
        <w:rPr>
          <w:sz w:val="26"/>
          <w:szCs w:val="26"/>
        </w:rPr>
        <w:t>Эффективное управление муниципальными финансами ЗАТО Северск»</w:t>
      </w:r>
      <w:r>
        <w:rPr>
          <w:rFonts w:ascii="Times New Roman" w:hAnsi="Times New Roman"/>
          <w:sz w:val="26"/>
          <w:szCs w:val="26"/>
        </w:rPr>
        <w:t xml:space="preserve"> составит  57 390,19 тыс.руб., в том числе по подпрограммам: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подпрограмме 1 «Повышение эффективности управления муниципальными финансами» предусмотрены расходы на оплату услуг по сопровождению программных продуктов, связанных с планированием и исполнением бюджета ЗАТО Северск, ведением бухгалтерского учета, формированием бухгалтерской и бюджетной отчетности. 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подпрограмме 2 «Обеспечение устойчивости бюджета ЗАТО Северск» предусмотрены средства на обслуживание муниципального долга ЗАТО Северск. 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связи с прогнозированием дефицитного бюджета в 2023 году расходы на обслуживание муниципального долга, по сравнению с оценкой исполнения за 2022 год,  возрастут. 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01.01.2023 объем муниципального долга составит 363 670,</w:t>
      </w:r>
      <w:proofErr w:type="gramStart"/>
      <w:r>
        <w:rPr>
          <w:rFonts w:ascii="Times New Roman" w:hAnsi="Times New Roman"/>
          <w:sz w:val="26"/>
          <w:szCs w:val="26"/>
        </w:rPr>
        <w:t>99  тыс.руб.</w:t>
      </w:r>
      <w:proofErr w:type="gramEnd"/>
      <w:r>
        <w:rPr>
          <w:rFonts w:ascii="Times New Roman" w:hAnsi="Times New Roman"/>
          <w:sz w:val="26"/>
          <w:szCs w:val="26"/>
        </w:rPr>
        <w:t>, что на 28,4 % или на 80 444,90 тыс.руб. больше по сравнению с 01.01.2022.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учетом прогнозируемых ставок по привлекаемым в 2023 году коммерческим кредитам (10,5%) расходы на обслуживание муниципального долга в 2023 году составят 23 749,79 тыс.руб. 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плановом периоде расходы за пользование кредитными ресурсами составят: в 2024 году – 35 848,80 тыс.руб.; в 2025 году -  24 161,60 тыс.руб.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Согласно прогнозу объем муниципального долга на 01.01.2024 составит 464 130,71 тыс.руб.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 </w:t>
      </w:r>
      <w:proofErr w:type="gramStart"/>
      <w:r>
        <w:rPr>
          <w:rFonts w:ascii="Times New Roman" w:hAnsi="Times New Roman"/>
          <w:sz w:val="26"/>
          <w:szCs w:val="26"/>
        </w:rPr>
        <w:t>прогнозировании  бездефицитным</w:t>
      </w:r>
      <w:proofErr w:type="gramEnd"/>
      <w:r>
        <w:rPr>
          <w:rFonts w:ascii="Times New Roman" w:hAnsi="Times New Roman"/>
          <w:sz w:val="26"/>
          <w:szCs w:val="26"/>
        </w:rPr>
        <w:t xml:space="preserve"> бюджет ЗАТО Северск на 2024 и 2025 годы объем муниципального долга на 01.01.2025 и на 01.01.2026 сохранится неизменным в сумме 464 130,71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обеспечивающую (подпрограмму 3)  включены расходы на содержание Финансового управления. </w:t>
      </w:r>
    </w:p>
    <w:p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>
      <w:pPr>
        <w:spacing w:line="36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2.7.3.2. МП «Эффективное управление</w:t>
      </w:r>
    </w:p>
    <w:p>
      <w:pPr>
        <w:spacing w:after="120" w:line="36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b/>
          <w:color w:val="000000"/>
          <w:sz w:val="26"/>
          <w:szCs w:val="26"/>
        </w:rPr>
        <w:t>муниципальным</w:t>
      </w:r>
      <w:proofErr w:type="gramEnd"/>
      <w:r>
        <w:rPr>
          <w:rFonts w:ascii="Times New Roman" w:hAnsi="Times New Roman"/>
          <w:b/>
          <w:color w:val="000000"/>
          <w:sz w:val="26"/>
          <w:szCs w:val="26"/>
        </w:rPr>
        <w:t xml:space="preserve"> имуществом ЗАТО Северск»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Финансовое обеспечение по </w:t>
      </w:r>
      <w:r>
        <w:rPr>
          <w:rFonts w:ascii="Times New Roman" w:hAnsi="Times New Roman"/>
          <w:color w:val="000000"/>
          <w:sz w:val="26"/>
          <w:szCs w:val="26"/>
        </w:rPr>
        <w:t xml:space="preserve">МП «Эффективное управление муниципальным имуществом ЗАТО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Северск»  п</w:t>
      </w:r>
      <w:r>
        <w:rPr>
          <w:rFonts w:ascii="Times New Roman" w:hAnsi="Times New Roman"/>
          <w:sz w:val="26"/>
          <w:szCs w:val="26"/>
        </w:rPr>
        <w:t>редусмотрено</w:t>
      </w:r>
      <w:proofErr w:type="gramEnd"/>
      <w:r>
        <w:rPr>
          <w:rFonts w:ascii="Times New Roman" w:hAnsi="Times New Roman"/>
          <w:sz w:val="26"/>
          <w:szCs w:val="26"/>
        </w:rPr>
        <w:t xml:space="preserve"> на 2023 год в объеме </w:t>
      </w:r>
      <w:r>
        <w:rPr>
          <w:rFonts w:ascii="Times New Roman" w:hAnsi="Times New Roman"/>
          <w:sz w:val="26"/>
          <w:szCs w:val="26"/>
        </w:rPr>
        <w:br/>
        <w:t>99 154,83 тыс.руб., на 2024 год – 72 596,77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тыс.руб., на 2025 год – </w:t>
      </w:r>
      <w:r>
        <w:rPr>
          <w:rFonts w:ascii="Times New Roman" w:hAnsi="Times New Roman"/>
          <w:sz w:val="26"/>
          <w:szCs w:val="26"/>
        </w:rPr>
        <w:br/>
        <w:t>72 634,95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МП: повышение эффективности управления муниципальной собственностью ЗАТО Северск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 Управление имущественных отношений Администрации ЗАТО Северск.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Соисполнители и (или) участники: Администрация ЗАТО Северск, Управление имущественных отношений Администрации ЗАТО Северск, Управление капитального строительства Администрации ЗАТО Северск.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2023 году и плановом периоде 2024-2025 годов планируется достижение следующих целевых индикаторов результативности МП.</w:t>
      </w:r>
    </w:p>
    <w:p>
      <w:pPr>
        <w:spacing w:before="12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93 - Целевые индикаторы МП </w:t>
      </w: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имуществом ЗАТО Северск»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992"/>
        <w:gridCol w:w="1134"/>
        <w:gridCol w:w="1134"/>
        <w:gridCol w:w="1134"/>
      </w:tblGrid>
      <w:tr>
        <w:trPr>
          <w:trHeight w:val="892"/>
        </w:trPr>
        <w:tc>
          <w:tcPr>
            <w:tcW w:w="496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 2022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Прогноз 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right="-1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</w:tr>
      <w:tr>
        <w:trPr>
          <w:trHeight w:val="242"/>
        </w:trPr>
        <w:tc>
          <w:tcPr>
            <w:tcW w:w="496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>
        <w:trPr>
          <w:trHeight w:val="1689"/>
        </w:trPr>
        <w:tc>
          <w:tcPr>
            <w:tcW w:w="4962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1.Доля объектов недвижимости, прошедших государственную регистрацию права собственности, от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общего количества объектов недвижимости, числящихся в Реестре муниципального имущества ЗАТО Северск на конец года, %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89,4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89,8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90,2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90,6</w:t>
            </w:r>
          </w:p>
        </w:tc>
      </w:tr>
      <w:tr>
        <w:tc>
          <w:tcPr>
            <w:tcW w:w="4962" w:type="dxa"/>
            <w:vAlign w:val="center"/>
          </w:tcPr>
          <w:p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Доля площади земельных участков, являющихся объектами налогообложения земельным налогом, в общей площади территории городского округа, проц.</w:t>
            </w:r>
          </w:p>
        </w:tc>
        <w:tc>
          <w:tcPr>
            <w:tcW w:w="992" w:type="dxa"/>
            <w:vAlign w:val="center"/>
          </w:tcPr>
          <w:p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61,27</w:t>
            </w:r>
          </w:p>
        </w:tc>
        <w:tc>
          <w:tcPr>
            <w:tcW w:w="1134" w:type="dxa"/>
            <w:vAlign w:val="center"/>
          </w:tcPr>
          <w:p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61,27</w:t>
            </w:r>
          </w:p>
        </w:tc>
        <w:tc>
          <w:tcPr>
            <w:tcW w:w="1134" w:type="dxa"/>
            <w:vAlign w:val="center"/>
          </w:tcPr>
          <w:p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61,27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61,28</w:t>
            </w:r>
          </w:p>
        </w:tc>
      </w:tr>
      <w:tr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>
        <w:tc>
          <w:tcPr>
            <w:tcW w:w="4962" w:type="dxa"/>
            <w:vAlign w:val="center"/>
          </w:tcPr>
          <w:p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 Снижение задолженности по арендной плате за пользование земельными участками и муниципальным имуществом по сравнению с базовым значением, проц.</w:t>
            </w:r>
          </w:p>
        </w:tc>
        <w:tc>
          <w:tcPr>
            <w:tcW w:w="992" w:type="dxa"/>
            <w:vAlign w:val="center"/>
          </w:tcPr>
          <w:p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46,9</w:t>
            </w:r>
          </w:p>
        </w:tc>
        <w:tc>
          <w:tcPr>
            <w:tcW w:w="1134" w:type="dxa"/>
            <w:vAlign w:val="center"/>
          </w:tcPr>
          <w:p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>
        <w:tc>
          <w:tcPr>
            <w:tcW w:w="4962" w:type="dxa"/>
            <w:vAlign w:val="center"/>
          </w:tcPr>
          <w:p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4. Объем рубок лесных насаждений, тыс.м3</w:t>
            </w:r>
          </w:p>
        </w:tc>
        <w:tc>
          <w:tcPr>
            <w:tcW w:w="992" w:type="dxa"/>
            <w:vAlign w:val="center"/>
          </w:tcPr>
          <w:p>
            <w:pPr>
              <w:pStyle w:val="ConsPlusNormal"/>
              <w:ind w:firstLine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1,1</w:t>
            </w:r>
          </w:p>
        </w:tc>
        <w:tc>
          <w:tcPr>
            <w:tcW w:w="1134" w:type="dxa"/>
            <w:vAlign w:val="center"/>
          </w:tcPr>
          <w:p>
            <w:pPr>
              <w:pStyle w:val="ConsPlusNormal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pStyle w:val="ConsPlusNormal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По  </w:t>
      </w:r>
      <w:r>
        <w:rPr>
          <w:rFonts w:ascii="Times New Roman" w:hAnsi="Times New Roman"/>
          <w:color w:val="000000"/>
          <w:sz w:val="26"/>
          <w:szCs w:val="26"/>
        </w:rPr>
        <w:t>МП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 «Эффективное управление муниципальным имуществом ЗАТО Северск» в 2023 году будут реализовываться 4 подпрограммы:</w:t>
      </w:r>
    </w:p>
    <w:p>
      <w:pPr>
        <w:spacing w:before="120" w:after="6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94 - Объем финансового обеспечения МП </w:t>
      </w: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имуществом ЗАТО Северск»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134"/>
        <w:gridCol w:w="1134"/>
        <w:gridCol w:w="851"/>
        <w:gridCol w:w="1133"/>
        <w:gridCol w:w="1134"/>
      </w:tblGrid>
      <w:tr>
        <w:trPr>
          <w:trHeight w:val="404"/>
        </w:trPr>
        <w:tc>
          <w:tcPr>
            <w:tcW w:w="269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</w:tr>
      <w:tr>
        <w:trPr>
          <w:trHeight w:val="953"/>
        </w:trPr>
        <w:tc>
          <w:tcPr>
            <w:tcW w:w="2694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2694" w:type="dxa"/>
            <w:vAlign w:val="center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по МП</w:t>
            </w:r>
          </w:p>
        </w:tc>
        <w:tc>
          <w:tcPr>
            <w:tcW w:w="1417" w:type="dxa"/>
            <w:vAlign w:val="center"/>
          </w:tcPr>
          <w:p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80 697,04</w:t>
            </w:r>
          </w:p>
        </w:tc>
        <w:tc>
          <w:tcPr>
            <w:tcW w:w="1134" w:type="dxa"/>
            <w:vAlign w:val="center"/>
          </w:tcPr>
          <w:p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87 228,80</w:t>
            </w:r>
          </w:p>
        </w:tc>
        <w:tc>
          <w:tcPr>
            <w:tcW w:w="1134" w:type="dxa"/>
            <w:vAlign w:val="center"/>
          </w:tcPr>
          <w:p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99 154,83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113,7</w:t>
            </w:r>
          </w:p>
        </w:tc>
        <w:tc>
          <w:tcPr>
            <w:tcW w:w="1133" w:type="dxa"/>
            <w:vAlign w:val="center"/>
          </w:tcPr>
          <w:p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72 596,77</w:t>
            </w:r>
          </w:p>
        </w:tc>
        <w:tc>
          <w:tcPr>
            <w:tcW w:w="1134" w:type="dxa"/>
            <w:vAlign w:val="center"/>
          </w:tcPr>
          <w:p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72 634,95</w:t>
            </w:r>
          </w:p>
        </w:tc>
      </w:tr>
      <w:tr>
        <w:tc>
          <w:tcPr>
            <w:tcW w:w="2694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Подпрограмма1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«Признание прав и регулирование отношений по муниципальной собственности ЗАТО Северск»</w:t>
            </w:r>
          </w:p>
        </w:tc>
        <w:tc>
          <w:tcPr>
            <w:tcW w:w="141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1 547,80</w:t>
            </w:r>
          </w:p>
        </w:tc>
        <w:tc>
          <w:tcPr>
            <w:tcW w:w="1134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3 044,96</w:t>
            </w:r>
          </w:p>
        </w:tc>
        <w:tc>
          <w:tcPr>
            <w:tcW w:w="1134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1 272,96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41,8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1 144,23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1 144,23</w:t>
            </w:r>
          </w:p>
        </w:tc>
      </w:tr>
      <w:tr>
        <w:tc>
          <w:tcPr>
            <w:tcW w:w="2694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«Содержание, обслуживание и строительство муниципального имущества ЗАТО Северск, содержание общего имущества в многоквартирных домах»</w:t>
            </w:r>
          </w:p>
        </w:tc>
        <w:tc>
          <w:tcPr>
            <w:tcW w:w="141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13 221,68</w:t>
            </w:r>
          </w:p>
        </w:tc>
        <w:tc>
          <w:tcPr>
            <w:tcW w:w="1134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16 328,58</w:t>
            </w:r>
          </w:p>
        </w:tc>
        <w:tc>
          <w:tcPr>
            <w:tcW w:w="1134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28 691,46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175,7</w:t>
            </w:r>
          </w:p>
        </w:tc>
        <w:tc>
          <w:tcPr>
            <w:tcW w:w="1133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15 379,68</w:t>
            </w:r>
          </w:p>
        </w:tc>
        <w:tc>
          <w:tcPr>
            <w:tcW w:w="1134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15 875,87</w:t>
            </w:r>
          </w:p>
        </w:tc>
      </w:tr>
      <w:tr>
        <w:tc>
          <w:tcPr>
            <w:tcW w:w="2694" w:type="dxa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3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«Обеспечение устойчивого управления лесами ЗАТО Северск»</w:t>
            </w:r>
          </w:p>
        </w:tc>
        <w:tc>
          <w:tcPr>
            <w:tcW w:w="141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19 664,98</w:t>
            </w:r>
          </w:p>
        </w:tc>
        <w:tc>
          <w:tcPr>
            <w:tcW w:w="1134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17 687,20</w:t>
            </w:r>
          </w:p>
        </w:tc>
        <w:tc>
          <w:tcPr>
            <w:tcW w:w="1134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19 071,49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107,8</w:t>
            </w:r>
          </w:p>
        </w:tc>
        <w:tc>
          <w:tcPr>
            <w:tcW w:w="1133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17 314,08</w:t>
            </w:r>
          </w:p>
        </w:tc>
        <w:tc>
          <w:tcPr>
            <w:tcW w:w="1134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16 746,20</w:t>
            </w:r>
          </w:p>
        </w:tc>
      </w:tr>
      <w:tr>
        <w:tc>
          <w:tcPr>
            <w:tcW w:w="2694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Обеспечивающая подпрограмма 4</w:t>
            </w:r>
          </w:p>
        </w:tc>
        <w:tc>
          <w:tcPr>
            <w:tcW w:w="141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46 262,58</w:t>
            </w:r>
          </w:p>
        </w:tc>
        <w:tc>
          <w:tcPr>
            <w:tcW w:w="1134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48 283,03</w:t>
            </w:r>
          </w:p>
        </w:tc>
        <w:tc>
          <w:tcPr>
            <w:tcW w:w="1134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50 118,92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103,8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38 758,78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38 868,65</w:t>
            </w:r>
          </w:p>
        </w:tc>
      </w:tr>
      <w:tr>
        <w:tc>
          <w:tcPr>
            <w:tcW w:w="2694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5 «Территориальное планирование и градостроительное зонирование территории ЗАТО Северск»</w:t>
            </w:r>
          </w:p>
        </w:tc>
        <w:tc>
          <w:tcPr>
            <w:tcW w:w="1417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1 885,03</w:t>
            </w:r>
          </w:p>
        </w:tc>
        <w:tc>
          <w:tcPr>
            <w:tcW w:w="1134" w:type="dxa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>
      <w:pPr>
        <w:spacing w:before="120" w:after="6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2023 год 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бщий объем расходов на реализацию </w:t>
      </w:r>
      <w:proofErr w:type="gramStart"/>
      <w:r>
        <w:rPr>
          <w:rFonts w:ascii="Times New Roman" w:hAnsi="Times New Roman"/>
          <w:sz w:val="26"/>
          <w:szCs w:val="26"/>
        </w:rPr>
        <w:t xml:space="preserve">МП 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Эффективное управление муниципальным имуществом ЗАТО Северск»</w:t>
      </w:r>
      <w:r>
        <w:rPr>
          <w:rFonts w:ascii="Times New Roman" w:hAnsi="Times New Roman"/>
          <w:sz w:val="26"/>
          <w:szCs w:val="26"/>
        </w:rPr>
        <w:t xml:space="preserve"> составит </w:t>
      </w:r>
      <w:r>
        <w:rPr>
          <w:rFonts w:ascii="Times New Roman" w:hAnsi="Times New Roman"/>
          <w:sz w:val="26"/>
          <w:szCs w:val="26"/>
        </w:rPr>
        <w:br/>
        <w:t>99 154,83 тыс.руб., в том числе по подпрограммам:</w:t>
      </w:r>
    </w:p>
    <w:p>
      <w:pPr>
        <w:spacing w:before="120" w:after="6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По подпрограмме 1 «</w:t>
      </w:r>
      <w:r>
        <w:rPr>
          <w:rFonts w:ascii="Times New Roman" w:hAnsi="Times New Roman"/>
          <w:bCs/>
          <w:sz w:val="26"/>
          <w:szCs w:val="26"/>
        </w:rPr>
        <w:t xml:space="preserve">Признание прав и регулирование отношений </w:t>
      </w:r>
      <w:r>
        <w:rPr>
          <w:rFonts w:ascii="Times New Roman" w:hAnsi="Times New Roman"/>
          <w:bCs/>
          <w:sz w:val="26"/>
          <w:szCs w:val="26"/>
        </w:rPr>
        <w:br/>
        <w:t xml:space="preserve">по муниципальной собственности ЗАТО </w:t>
      </w:r>
      <w:r>
        <w:rPr>
          <w:rFonts w:ascii="Times New Roman" w:hAnsi="Times New Roman"/>
          <w:sz w:val="26"/>
          <w:szCs w:val="26"/>
        </w:rPr>
        <w:t>Северск» учтены расходы: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 </w:t>
      </w:r>
      <w:r>
        <w:rPr>
          <w:rFonts w:ascii="Times New Roman" w:hAnsi="Times New Roman"/>
          <w:sz w:val="26"/>
          <w:szCs w:val="26"/>
        </w:rPr>
        <w:t>на изготовление технической документации на внутриквартальные сооружения водоснабжения/водоотведения, объекты, находящиеся в оперативном управлении учреждений или подлежащие передаче на баланс учреждений, объекты, подлежащие приватизации, а также на бесхозяйное имущество (всего 22 объекта) и на проведение оценки рыночной стоимости муниципального имущества (всего 40 объектов) в сумме 932,30 тыс.руб.;</w:t>
      </w:r>
    </w:p>
    <w:p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на уплату в федеральный бюджет НДС с доходов, полученных </w:t>
      </w:r>
      <w:r>
        <w:rPr>
          <w:sz w:val="26"/>
          <w:szCs w:val="26"/>
        </w:rPr>
        <w:br/>
        <w:t>от реализации (передачи) имущества физическим лицам, не являющимся индивидуальными предпринимателями, при приватизации и в аренду в сумме 118,73 тыс.руб.;</w:t>
      </w:r>
    </w:p>
    <w:p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b w:val="0"/>
          <w:sz w:val="26"/>
          <w:szCs w:val="26"/>
        </w:rPr>
        <w:t>на выполнение кадастровых работ в отношении земельных участков в сумме 211,93 тыс.руб. (всего 9 земельных участков, из них: образование одного земельного участка по ул.Кирова в п.Самусь, образование одного земельного участка по ул.Солнечной в г.Северск,</w:t>
      </w:r>
      <w:r>
        <w:rPr>
          <w:b w:val="0"/>
          <w:sz w:val="26"/>
          <w:szCs w:val="26"/>
        </w:rPr>
        <w:t xml:space="preserve"> вынос и закрепление на местности границ пяти земельных участков для льготной категории граждан</w:t>
      </w:r>
      <w:r>
        <w:rPr>
          <w:rFonts w:ascii="Times New Roman" w:hAnsi="Times New Roman"/>
          <w:b w:val="0"/>
          <w:sz w:val="26"/>
          <w:szCs w:val="26"/>
        </w:rPr>
        <w:t>);</w:t>
      </w:r>
    </w:p>
    <w:p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- на подготовку объектов коммунального комплекса к передаче </w:t>
      </w:r>
      <w:r>
        <w:rPr>
          <w:rFonts w:ascii="Times New Roman" w:hAnsi="Times New Roman"/>
          <w:b w:val="0"/>
          <w:sz w:val="26"/>
          <w:szCs w:val="26"/>
        </w:rPr>
        <w:br/>
        <w:t>по концессионному соглашению в сумме 10,00 тыс.руб.;</w:t>
      </w:r>
    </w:p>
    <w:p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подпрограмме 2 «Содержание, обслуживание и строительство муниципального имущества ЗАТО Северск, содержание общего имущества </w:t>
      </w:r>
      <w:r>
        <w:rPr>
          <w:rFonts w:ascii="Times New Roman" w:hAnsi="Times New Roman"/>
          <w:sz w:val="26"/>
          <w:szCs w:val="26"/>
        </w:rPr>
        <w:br/>
        <w:t xml:space="preserve">в многоквартирных домах» предусматриваются расходы в сумме </w:t>
      </w:r>
      <w:r>
        <w:rPr>
          <w:rFonts w:ascii="Times New Roman" w:hAnsi="Times New Roman"/>
          <w:sz w:val="26"/>
          <w:szCs w:val="26"/>
        </w:rPr>
        <w:br/>
        <w:t>28 691,46 тыс.руб.</w:t>
      </w:r>
      <w:proofErr w:type="gramStart"/>
      <w:r>
        <w:rPr>
          <w:rFonts w:ascii="Times New Roman" w:hAnsi="Times New Roman"/>
          <w:sz w:val="26"/>
          <w:szCs w:val="26"/>
        </w:rPr>
        <w:t>,  из</w:t>
      </w:r>
      <w:proofErr w:type="gramEnd"/>
      <w:r>
        <w:rPr>
          <w:rFonts w:ascii="Times New Roman" w:hAnsi="Times New Roman"/>
          <w:sz w:val="26"/>
          <w:szCs w:val="26"/>
        </w:rPr>
        <w:t xml:space="preserve"> них: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техническое обслуживание, охрану, текущий ремонт зданий </w:t>
      </w:r>
      <w:r>
        <w:rPr>
          <w:sz w:val="26"/>
          <w:szCs w:val="26"/>
        </w:rPr>
        <w:br/>
        <w:t>и сооружений находящихся в муниципальной казне ЗАТО Северск в сумме 28 691,46</w:t>
      </w:r>
      <w:r>
        <w:rPr>
          <w:rFonts w:ascii="Times New Roman" w:hAnsi="Times New Roman"/>
          <w:sz w:val="26"/>
          <w:szCs w:val="26"/>
        </w:rPr>
        <w:t xml:space="preserve"> тыс.руб. (из </w:t>
      </w:r>
      <w:proofErr w:type="gramStart"/>
      <w:r>
        <w:rPr>
          <w:rFonts w:ascii="Times New Roman" w:hAnsi="Times New Roman"/>
          <w:sz w:val="26"/>
          <w:szCs w:val="26"/>
        </w:rPr>
        <w:t xml:space="preserve">них: </w:t>
      </w:r>
      <w:r>
        <w:rPr>
          <w:sz w:val="26"/>
          <w:szCs w:val="26"/>
        </w:rPr>
        <w:t xml:space="preserve"> 1</w:t>
      </w:r>
      <w:proofErr w:type="gramEnd"/>
      <w:r>
        <w:rPr>
          <w:sz w:val="26"/>
          <w:szCs w:val="26"/>
        </w:rPr>
        <w:t> 156,32 тыс.руб. – взносы на капитальный ремонт, 2 513,43 тыс.руб. – текущее содержание общедомового имущества, 2 000,00 тыс.руб. – текущий ремонт защитных сооружений (бомбоубежищ)).</w:t>
      </w:r>
    </w:p>
    <w:p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подпрограмме 3 «Обеспечение устойчивого управления лесами ЗАТО Северск» предусмотрено:</w:t>
      </w:r>
    </w:p>
    <w:p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 обеспечение деятельности МКУ «</w:t>
      </w:r>
      <w:proofErr w:type="gramStart"/>
      <w:r>
        <w:rPr>
          <w:sz w:val="26"/>
          <w:szCs w:val="26"/>
        </w:rPr>
        <w:t>Лесничество  ЗАТО</w:t>
      </w:r>
      <w:proofErr w:type="gramEnd"/>
      <w:r>
        <w:rPr>
          <w:sz w:val="26"/>
          <w:szCs w:val="26"/>
        </w:rPr>
        <w:t xml:space="preserve"> Северск» в сумме 16 571,49</w:t>
      </w:r>
      <w:r>
        <w:rPr>
          <w:rFonts w:ascii="Times New Roman" w:hAnsi="Times New Roman"/>
          <w:sz w:val="26"/>
          <w:szCs w:val="26"/>
        </w:rPr>
        <w:t> 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- лесоустройство и разработка лесохозяйственного регламента в сумме 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br/>
        <w:t>2 500,00 тыс.руб.</w:t>
      </w:r>
    </w:p>
    <w:p>
      <w:pPr>
        <w:pStyle w:val="ConsPlusNormal"/>
        <w:tabs>
          <w:tab w:val="left" w:pos="3600"/>
        </w:tabs>
        <w:spacing w:before="120"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обеспечивающей подпрограмме 4 учтены расходы на содержание Управления имущественных </w:t>
      </w:r>
      <w:proofErr w:type="gramStart"/>
      <w:r>
        <w:rPr>
          <w:rFonts w:ascii="Times New Roman" w:hAnsi="Times New Roman"/>
          <w:sz w:val="26"/>
          <w:szCs w:val="26"/>
        </w:rPr>
        <w:t>отношений  Администрации</w:t>
      </w:r>
      <w:proofErr w:type="gramEnd"/>
      <w:r>
        <w:rPr>
          <w:rFonts w:ascii="Times New Roman" w:hAnsi="Times New Roman"/>
          <w:sz w:val="26"/>
          <w:szCs w:val="26"/>
        </w:rPr>
        <w:t xml:space="preserve"> ЗАТО Северск в сумме 50 118,92 тыс.руб.</w:t>
      </w:r>
    </w:p>
    <w:p>
      <w:pPr>
        <w:spacing w:after="120" w:line="360" w:lineRule="auto"/>
        <w:ind w:firstLine="709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spacing w:after="120" w:line="36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2.7.3.3.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МП «Цифровое развитие ЗАТО Северск»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Финансовое обеспечение по </w:t>
      </w:r>
      <w:r>
        <w:rPr>
          <w:rFonts w:ascii="Times New Roman" w:hAnsi="Times New Roman"/>
          <w:color w:val="000000"/>
          <w:sz w:val="26"/>
          <w:szCs w:val="26"/>
        </w:rPr>
        <w:t xml:space="preserve">МП «Цифровое развитие ЗАТО Северск» </w:t>
      </w:r>
      <w:r>
        <w:rPr>
          <w:rFonts w:ascii="Times New Roman" w:hAnsi="Times New Roman"/>
          <w:sz w:val="26"/>
          <w:szCs w:val="26"/>
        </w:rPr>
        <w:t>предусмотрено на 2023 год в объеме 17 902,83 тыс.руб., на 2024 год -</w:t>
      </w:r>
      <w:r>
        <w:rPr>
          <w:rFonts w:ascii="Times New Roman" w:hAnsi="Times New Roman"/>
          <w:sz w:val="26"/>
          <w:szCs w:val="26"/>
        </w:rPr>
        <w:br/>
        <w:t>2 218,09 тыс.руб., на 2025 год – 2 218,09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МП:</w:t>
      </w:r>
      <w:r>
        <w:rPr>
          <w:bCs/>
          <w:sz w:val="26"/>
          <w:szCs w:val="26"/>
        </w:rPr>
        <w:t xml:space="preserve"> с</w:t>
      </w:r>
      <w:r>
        <w:rPr>
          <w:rFonts w:ascii="Times New Roman" w:hAnsi="Times New Roman"/>
          <w:sz w:val="26"/>
          <w:szCs w:val="26"/>
        </w:rPr>
        <w:t>оздание устойчивой и безопасной информационно -телекоммуникационной инфраструктуры для повышения эффективности муниципального управления ЗАТО Северск и свободного доступа к информации граждан и организаций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Ответственный исполнитель: </w:t>
      </w:r>
      <w:r>
        <w:rPr>
          <w:rFonts w:ascii="Times New Roman" w:hAnsi="Times New Roman"/>
          <w:color w:val="000000"/>
          <w:sz w:val="26"/>
          <w:szCs w:val="26"/>
        </w:rPr>
        <w:t>Комитет развития информационного общества Администрации ЗАТО Северск (далее – КРИО)</w:t>
      </w:r>
      <w:r>
        <w:rPr>
          <w:sz w:val="26"/>
          <w:szCs w:val="26"/>
        </w:rPr>
        <w:t>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Соисполнители и (или) участники: Администрация, КРИО, УЖКХ ТиС, УИО, УКС, Управление культуры, Управление образования, УМСП </w:t>
      </w:r>
      <w:proofErr w:type="spellStart"/>
      <w:r>
        <w:rPr>
          <w:rFonts w:ascii="Times New Roman" w:hAnsi="Times New Roman"/>
          <w:sz w:val="26"/>
          <w:szCs w:val="26"/>
        </w:rPr>
        <w:t>ФиС</w:t>
      </w:r>
      <w:proofErr w:type="spellEnd"/>
      <w:r>
        <w:rPr>
          <w:rFonts w:ascii="Times New Roman" w:hAnsi="Times New Roman"/>
          <w:sz w:val="26"/>
          <w:szCs w:val="26"/>
        </w:rPr>
        <w:t>, УВГТ, УЧС, Финансовое управление.</w:t>
      </w:r>
    </w:p>
    <w:p>
      <w:pPr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95 - Целевые индикаторы МП </w:t>
      </w:r>
      <w:r>
        <w:rPr>
          <w:rFonts w:ascii="Times New Roman" w:hAnsi="Times New Roman"/>
          <w:color w:val="000000"/>
          <w:sz w:val="26"/>
          <w:szCs w:val="26"/>
        </w:rPr>
        <w:t>«Цифровое развитие ЗАТО Северск»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275"/>
        <w:gridCol w:w="1134"/>
        <w:gridCol w:w="1276"/>
        <w:gridCol w:w="1276"/>
      </w:tblGrid>
      <w:tr>
        <w:trPr>
          <w:trHeight w:val="8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 результативности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2025 года</w:t>
            </w:r>
          </w:p>
        </w:tc>
      </w:tr>
      <w:tr>
        <w:trPr>
          <w:trHeight w:val="5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1. Количество аттестованных муниципальных информационных систем ЗАТО Северск, 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2. 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Общий состав выполненных мероприятий по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импортозамещению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оборудования и программного обеспечения в Администрации ЗАТО Северск,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  <w:t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3. 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Доля граждан ЗАТО Северск из числа опрошенных на официальном сайте ЗАТО Северск, удовлетворенных проводимой политикой в сфере информатизации ЗАТО Северск,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</w:tbl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рамках </w:t>
      </w:r>
      <w:r>
        <w:rPr>
          <w:color w:val="000000"/>
          <w:sz w:val="26"/>
          <w:szCs w:val="26"/>
        </w:rPr>
        <w:t>МП «</w:t>
      </w:r>
      <w:r>
        <w:rPr>
          <w:rFonts w:ascii="Times New Roman" w:hAnsi="Times New Roman"/>
          <w:color w:val="000000"/>
          <w:sz w:val="26"/>
          <w:szCs w:val="26"/>
        </w:rPr>
        <w:t>Цифровое развитие ЗАТО Северск</w:t>
      </w:r>
      <w:r>
        <w:rPr>
          <w:color w:val="000000"/>
          <w:sz w:val="26"/>
          <w:szCs w:val="26"/>
        </w:rPr>
        <w:t>»</w:t>
      </w:r>
      <w:r>
        <w:rPr>
          <w:sz w:val="26"/>
          <w:szCs w:val="26"/>
        </w:rPr>
        <w:t xml:space="preserve"> реализуются 3 подпрограммы:</w:t>
      </w:r>
    </w:p>
    <w:p>
      <w:pPr>
        <w:spacing w:before="120" w:after="6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96 - Объем финансового обеспечения МП </w:t>
      </w:r>
      <w:r>
        <w:rPr>
          <w:color w:val="000000"/>
          <w:sz w:val="26"/>
          <w:szCs w:val="26"/>
        </w:rPr>
        <w:t>«</w:t>
      </w:r>
      <w:r>
        <w:rPr>
          <w:rFonts w:ascii="Times New Roman" w:hAnsi="Times New Roman"/>
          <w:color w:val="000000"/>
          <w:sz w:val="26"/>
          <w:szCs w:val="26"/>
        </w:rPr>
        <w:t>Цифровое развитие ЗАТО Северск</w:t>
      </w:r>
      <w:r>
        <w:rPr>
          <w:color w:val="000000"/>
          <w:sz w:val="26"/>
          <w:szCs w:val="26"/>
        </w:rPr>
        <w:t xml:space="preserve">» </w:t>
      </w:r>
      <w:r>
        <w:rPr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2"/>
        <w:gridCol w:w="1407"/>
        <w:gridCol w:w="1269"/>
        <w:gridCol w:w="1267"/>
        <w:gridCol w:w="747"/>
        <w:gridCol w:w="1365"/>
        <w:gridCol w:w="1294"/>
      </w:tblGrid>
      <w:tr>
        <w:trPr>
          <w:trHeight w:val="377"/>
        </w:trPr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rPr>
          <w:trHeight w:val="1108"/>
        </w:trPr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утверждено,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Оценка, тыс.руб.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МП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6 931,42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4 877,14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17 902,83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в 3,7 раза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2 218,09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2 218,09</w:t>
            </w:r>
          </w:p>
        </w:tc>
      </w:tr>
      <w:t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</w:t>
            </w:r>
          </w:p>
          <w:p>
            <w:pPr>
              <w:outlineLvl w:val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«Цифровизация городского хозяйства «Умный город»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1 062,53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825,60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833,47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101,0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988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>
            <w:pPr>
              <w:jc w:val="both"/>
              <w:outlineLv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</w:t>
            </w:r>
            <w:r>
              <w:rPr>
                <w:bCs/>
                <w:sz w:val="22"/>
                <w:szCs w:val="22"/>
              </w:rPr>
              <w:t xml:space="preserve"> 2 </w:t>
            </w:r>
          </w:p>
          <w:p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«Импортозамещение в информационных технологиях»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4 877,85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3 258,69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16 276,51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5 раз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2 218,09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2 218,09</w:t>
            </w:r>
          </w:p>
        </w:tc>
      </w:tr>
      <w:tr>
        <w:trPr>
          <w:trHeight w:val="2244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3 </w:t>
            </w:r>
          </w:p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Эффективное управление с использованием информационно-телекоммуникационных технологий в ЗАТО Северск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991,04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792,85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792,85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>
      <w:pPr>
        <w:spacing w:line="36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before="120" w:after="6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2023 год общий объем расходов по МП </w:t>
      </w:r>
      <w:r>
        <w:rPr>
          <w:color w:val="000000"/>
          <w:sz w:val="26"/>
          <w:szCs w:val="26"/>
        </w:rPr>
        <w:t>«</w:t>
      </w:r>
      <w:r>
        <w:rPr>
          <w:rFonts w:ascii="Times New Roman" w:hAnsi="Times New Roman"/>
          <w:color w:val="000000"/>
          <w:sz w:val="26"/>
          <w:szCs w:val="26"/>
        </w:rPr>
        <w:t xml:space="preserve">Цифровое развитие ЗАТО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Северск</w:t>
      </w:r>
      <w:r>
        <w:rPr>
          <w:color w:val="000000"/>
          <w:sz w:val="26"/>
          <w:szCs w:val="26"/>
        </w:rPr>
        <w:t xml:space="preserve">» </w:t>
      </w:r>
      <w:r>
        <w:rPr>
          <w:sz w:val="26"/>
          <w:szCs w:val="26"/>
        </w:rPr>
        <w:t xml:space="preserve"> составит</w:t>
      </w:r>
      <w:proofErr w:type="gramEnd"/>
      <w:r>
        <w:rPr>
          <w:sz w:val="26"/>
          <w:szCs w:val="26"/>
        </w:rPr>
        <w:t xml:space="preserve"> 17 902,83</w:t>
      </w:r>
      <w:r>
        <w:rPr>
          <w:rFonts w:ascii="Times New Roman" w:hAnsi="Times New Roman"/>
          <w:sz w:val="26"/>
          <w:szCs w:val="26"/>
        </w:rPr>
        <w:t xml:space="preserve"> тыс.руб., в том числе по подпрограммам:</w:t>
      </w:r>
    </w:p>
    <w:p>
      <w:pPr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По подпрограмме 1 </w:t>
      </w:r>
      <w:r>
        <w:rPr>
          <w:rFonts w:ascii="Times New Roman" w:hAnsi="Times New Roman"/>
          <w:sz w:val="26"/>
          <w:szCs w:val="26"/>
        </w:rPr>
        <w:t xml:space="preserve">«Цифровизация городского хозяйства «Умный </w:t>
      </w:r>
      <w:proofErr w:type="gramStart"/>
      <w:r>
        <w:rPr>
          <w:rFonts w:ascii="Times New Roman" w:hAnsi="Times New Roman"/>
          <w:sz w:val="26"/>
          <w:szCs w:val="26"/>
        </w:rPr>
        <w:t xml:space="preserve">город» </w:t>
      </w:r>
      <w:r>
        <w:rPr>
          <w:sz w:val="26"/>
          <w:szCs w:val="26"/>
        </w:rPr>
        <w:t xml:space="preserve"> предусмотрены</w:t>
      </w:r>
      <w:proofErr w:type="gramEnd"/>
      <w:r>
        <w:rPr>
          <w:sz w:val="26"/>
          <w:szCs w:val="26"/>
        </w:rPr>
        <w:t xml:space="preserve"> расходы в общей сумме 833,47 тыс.руб., в том числе:</w:t>
      </w:r>
    </w:p>
    <w:p>
      <w:pPr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 на оказание услуг по техническому и информационному сопровождению МИС "Мой Северск" в сумме 642,53 тыс.руб.</w:t>
      </w:r>
    </w:p>
    <w:p>
      <w:pPr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на создание и введение в эксплуатацию системы интеллектуального видеонаблюдения в местах массового скопления людей в сумме 190,94 тыс.руб. 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подпрограмме</w:t>
      </w:r>
      <w:r>
        <w:rPr>
          <w:bCs/>
          <w:sz w:val="26"/>
          <w:szCs w:val="26"/>
        </w:rPr>
        <w:t xml:space="preserve"> 2 </w:t>
      </w:r>
      <w:r>
        <w:rPr>
          <w:rFonts w:ascii="Times New Roman" w:hAnsi="Times New Roman"/>
          <w:sz w:val="26"/>
          <w:szCs w:val="26"/>
        </w:rPr>
        <w:t xml:space="preserve">«Импортозамещение в информационных технологиях» </w:t>
      </w:r>
      <w:r>
        <w:rPr>
          <w:sz w:val="26"/>
          <w:szCs w:val="26"/>
        </w:rPr>
        <w:t>предусмотрены расходы в общей сумме 16 276,51 тыс.руб., из них: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на оказание услуг по предоставлению неисключительных (пользовательских) прав на отечественное программное обеспечение для нужд </w:t>
      </w:r>
      <w:r>
        <w:rPr>
          <w:sz w:val="26"/>
          <w:szCs w:val="26"/>
        </w:rPr>
        <w:lastRenderedPageBreak/>
        <w:t xml:space="preserve">Финансового управления Администрации ЗАТО Северск, </w:t>
      </w:r>
      <w:r>
        <w:rPr>
          <w:rFonts w:ascii="Times New Roman" w:hAnsi="Times New Roman"/>
          <w:sz w:val="26"/>
          <w:szCs w:val="26"/>
        </w:rPr>
        <w:t xml:space="preserve">Управления по делам защиты населения и территорий от чрезвычайных ситуаций </w:t>
      </w:r>
      <w:r>
        <w:rPr>
          <w:sz w:val="26"/>
          <w:szCs w:val="26"/>
        </w:rPr>
        <w:t>Администрации ЗАТО Северск, Управления образования Администрации ЗАТО Северск, Управления имущественных отношений Администрации ЗАТО Северск – 6 950,07 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оказание услуг по внедрению системы электронной подписи (СЭП) на базе ПАК «</w:t>
      </w:r>
      <w:proofErr w:type="spellStart"/>
      <w:r>
        <w:rPr>
          <w:sz w:val="26"/>
          <w:szCs w:val="26"/>
        </w:rPr>
        <w:t>КриптоПро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DSS</w:t>
      </w:r>
      <w:r>
        <w:rPr>
          <w:sz w:val="26"/>
          <w:szCs w:val="26"/>
        </w:rPr>
        <w:t xml:space="preserve">» - 4 250,0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>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на оказание услуг по техническому и информационному сопровождению справочной правовой системы, установленной в </w:t>
      </w:r>
      <w:proofErr w:type="gramStart"/>
      <w:r>
        <w:rPr>
          <w:sz w:val="26"/>
          <w:szCs w:val="26"/>
        </w:rPr>
        <w:t>Администрации  ЗАТО</w:t>
      </w:r>
      <w:proofErr w:type="gramEnd"/>
      <w:r>
        <w:rPr>
          <w:sz w:val="26"/>
          <w:szCs w:val="26"/>
        </w:rPr>
        <w:t xml:space="preserve"> Северск в сумме 2 218,09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приобретение серверного оборудования в сумме 2 017,75 тыс.руб., в том числе по Администрации на приобретение программно-аппаратного комплекса, реализующего функции межсетевого экрана по Финансовому управлению на приобретение сервера;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подпрограмме 3 «</w:t>
      </w:r>
      <w:r>
        <w:rPr>
          <w:rFonts w:ascii="Times New Roman" w:hAnsi="Times New Roman"/>
          <w:color w:val="000000"/>
          <w:sz w:val="26"/>
          <w:szCs w:val="26"/>
        </w:rPr>
        <w:t>Эффективное управление с использованием информационно-телекоммуникационных технологий в ЗАТО Северск» предусмотрены расходы в обще сумме 792,85 тыс.руб.: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 на оказание услуг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по развитию электронного документооборота и межведомственного взаимодействия для нужд Администрации ЗАТО Северск в сумме 342,85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 на оказание услуг по развитию автоматизированной муниципальной информационной системы Администрации ЗАТО Северск (Единый портал) в сумме 450,0 тыс.руб.</w:t>
      </w:r>
    </w:p>
    <w:p>
      <w:pPr>
        <w:pStyle w:val="ConsPlusNormal"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spacing w:line="360" w:lineRule="auto"/>
        <w:jc w:val="center"/>
        <w:rPr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2.7.4. Направление «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Диверсификация экономики»</w:t>
      </w:r>
      <w:r>
        <w:rPr>
          <w:rFonts w:ascii="Times New Roman" w:hAnsi="Times New Roman"/>
          <w:color w:val="000000"/>
          <w:sz w:val="26"/>
          <w:szCs w:val="26"/>
        </w:rPr>
        <w:t xml:space="preserve"> включает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реализацию  муниципальной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программы </w:t>
      </w:r>
      <w:r>
        <w:rPr>
          <w:sz w:val="26"/>
          <w:szCs w:val="26"/>
        </w:rPr>
        <w:t>«Развитие предпринимательства в ЗАТО Северск».</w:t>
      </w:r>
    </w:p>
    <w:p>
      <w:pPr>
        <w:spacing w:line="360" w:lineRule="auto"/>
        <w:rPr>
          <w:b/>
          <w:sz w:val="26"/>
          <w:szCs w:val="26"/>
        </w:rPr>
      </w:pPr>
    </w:p>
    <w:p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2.7.4.1. МП «Развитие предпринимательства в ЗАТО Северск»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Финансовое обеспечение по МП «Развитие предпринимательства в ЗАТО Северск» предусмотрено на 2023 год в объеме 7 675,75 тыс. руб., на 2024 год – 3 353,72 тыс.руб., на 2025 год – 3 353,</w:t>
      </w:r>
      <w:proofErr w:type="gramStart"/>
      <w:r>
        <w:rPr>
          <w:rFonts w:ascii="Times New Roman" w:hAnsi="Times New Roman"/>
          <w:sz w:val="26"/>
          <w:szCs w:val="26"/>
        </w:rPr>
        <w:t>72  тыс.руб.</w:t>
      </w:r>
      <w:proofErr w:type="gramEnd"/>
    </w:p>
    <w:p>
      <w:pPr>
        <w:pStyle w:val="ConsPlusNormal"/>
        <w:tabs>
          <w:tab w:val="left" w:pos="360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pStyle w:val="ConsPlusNormal"/>
        <w:tabs>
          <w:tab w:val="left" w:pos="360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pStyle w:val="ConsPlusNormal"/>
        <w:tabs>
          <w:tab w:val="left" w:pos="360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Таблица 97 – Программное р</w:t>
      </w:r>
      <w:r>
        <w:rPr>
          <w:rFonts w:ascii="Times New Roman" w:hAnsi="Times New Roman"/>
          <w:color w:val="000000"/>
          <w:sz w:val="26"/>
          <w:szCs w:val="26"/>
        </w:rPr>
        <w:t>аспределение бюджетных ассигнований по направлению «</w:t>
      </w:r>
      <w:r>
        <w:rPr>
          <w:rFonts w:ascii="Times New Roman" w:hAnsi="Times New Roman"/>
          <w:bCs/>
          <w:color w:val="000000"/>
          <w:sz w:val="26"/>
          <w:szCs w:val="26"/>
        </w:rPr>
        <w:t>Диверсификация экономики</w:t>
      </w:r>
      <w:r>
        <w:rPr>
          <w:rFonts w:ascii="Times New Roman" w:hAnsi="Times New Roman"/>
          <w:color w:val="000000"/>
          <w:sz w:val="26"/>
          <w:szCs w:val="26"/>
        </w:rPr>
        <w:t>»</w:t>
      </w:r>
    </w:p>
    <w:p>
      <w:pPr>
        <w:pStyle w:val="ConsPlusNormal"/>
        <w:tabs>
          <w:tab w:val="left" w:pos="360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1134"/>
        <w:gridCol w:w="1275"/>
        <w:gridCol w:w="709"/>
        <w:gridCol w:w="1198"/>
        <w:gridCol w:w="1211"/>
      </w:tblGrid>
      <w:tr>
        <w:trPr>
          <w:trHeight w:val="14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Прогноз 2023 года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Прогноз 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2024 года,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тыс.руб.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2025 года,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тыс.руб.</w:t>
            </w:r>
          </w:p>
        </w:tc>
      </w:tr>
      <w:tr>
        <w:trPr>
          <w:trHeight w:val="3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Первона-чально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утверждено,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Оценка на 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1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rPr>
          <w:trHeight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Диверсификация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8 042,00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24 281,92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7 675,75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31,6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3 353,72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3 353,72</w:t>
            </w:r>
          </w:p>
        </w:tc>
      </w:tr>
      <w:tr>
        <w:trPr>
          <w:trHeight w:val="6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МП «Развитие предпринимательства в ЗАТО Северск»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8 042,00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24 281,92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7 675,75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31,6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3 353,72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3 353,72</w:t>
            </w:r>
          </w:p>
        </w:tc>
      </w:tr>
    </w:tbl>
    <w:p>
      <w:pPr>
        <w:pStyle w:val="ConsPlusNormal"/>
        <w:tabs>
          <w:tab w:val="left" w:pos="360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МП: Содействие развитию предпринимательства в ЗАТО Северск.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 Комитет экономического развития Администрации ЗАТО Северск.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Соисполнители и (или) участники: Администрация, УИО, Управление образования.</w:t>
      </w:r>
    </w:p>
    <w:p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98 - Целевые показатели (индикаторы) результативности МП «Развитие предпринимательства в ЗАТО Северск»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2"/>
        <w:gridCol w:w="1005"/>
        <w:gridCol w:w="1134"/>
        <w:gridCol w:w="1134"/>
        <w:gridCol w:w="993"/>
      </w:tblGrid>
      <w:tr>
        <w:trPr>
          <w:trHeight w:val="632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Наименование целевых индикаторов 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результативности программы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Оценка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Прог-ноз</w:t>
            </w:r>
            <w:proofErr w:type="spellEnd"/>
            <w:proofErr w:type="gramEnd"/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</w:t>
            </w:r>
          </w:p>
        </w:tc>
      </w:tr>
      <w:tr>
        <w:trPr>
          <w:trHeight w:val="315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Число субъектов малого и среднего предпринимательства в расчете на 10 тыс. человек населения ЗАТО Северск, единиц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343</w:t>
            </w:r>
          </w:p>
        </w:tc>
      </w:tr>
      <w:tr>
        <w:trPr>
          <w:trHeight w:val="221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Численность занятых в сфере малого и среднего предпринимательства,  включая индивидуальных предпринимателей, человек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17 542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17 556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17 570</w:t>
            </w:r>
          </w:p>
        </w:tc>
      </w:tr>
      <w:tr>
        <w:trPr>
          <w:trHeight w:val="551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занятых в сфере малого и среднего предпринимательства в общем числе занятых ЗАТО Северск, процентов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45,1</w:t>
            </w:r>
          </w:p>
        </w:tc>
      </w:tr>
      <w:t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Количество рабочих мест, созданных за счет поддержки субъектов малого и среднего предпринимательства, оказываемой в рамках программных мероприятий, и развития территории опережающего социально-экономического развития «Северск»,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едениц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  <w:szCs w:val="22"/>
              </w:rPr>
              <w:t>213</w:t>
            </w:r>
          </w:p>
        </w:tc>
      </w:tr>
    </w:tbl>
    <w:p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proofErr w:type="gramStart"/>
      <w:r>
        <w:rPr>
          <w:rFonts w:ascii="Times New Roman" w:hAnsi="Times New Roman"/>
          <w:sz w:val="26"/>
          <w:szCs w:val="26"/>
        </w:rPr>
        <w:t>рамках  МП</w:t>
      </w:r>
      <w:proofErr w:type="gramEnd"/>
      <w:r>
        <w:rPr>
          <w:rFonts w:ascii="Times New Roman" w:hAnsi="Times New Roman"/>
          <w:sz w:val="26"/>
          <w:szCs w:val="26"/>
        </w:rPr>
        <w:t xml:space="preserve"> «Развитие предпринимательства в ЗАТО Северск» реализуются 4 подпрограммы, по 3 из которых предусмотрены бюджетные ассигнования. </w:t>
      </w:r>
    </w:p>
    <w:p>
      <w:pPr>
        <w:tabs>
          <w:tab w:val="left" w:pos="709"/>
        </w:tabs>
        <w:spacing w:before="120" w:after="6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tabs>
          <w:tab w:val="left" w:pos="709"/>
        </w:tabs>
        <w:spacing w:before="120" w:after="60"/>
        <w:ind w:firstLine="709"/>
        <w:jc w:val="both"/>
        <w:rPr>
          <w:rFonts w:ascii="Times New Roman" w:hAnsi="Times New Roman"/>
          <w:sz w:val="26"/>
          <w:szCs w:val="26"/>
        </w:rPr>
      </w:pPr>
    </w:p>
    <w:p>
      <w:pPr>
        <w:tabs>
          <w:tab w:val="left" w:pos="709"/>
        </w:tabs>
        <w:spacing w:before="120" w:after="6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Таблица 99 - Объем финансового обеспечения МП «Развитие предпринимательства в ЗАТО Северск»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1134"/>
        <w:gridCol w:w="1134"/>
        <w:gridCol w:w="1276"/>
        <w:gridCol w:w="1133"/>
        <w:gridCol w:w="1134"/>
      </w:tblGrid>
      <w:t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10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ind w:left="-137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Первона-чально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утверж-дено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Оценка, 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8 042,00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24 281,92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7 675,75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3 353,72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3 353,72</w:t>
            </w:r>
          </w:p>
        </w:tc>
      </w:tr>
      <w:tr>
        <w:trPr>
          <w:trHeight w:val="80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utlineLvl w:val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Подпрограмма 1 «Развитие эффективной инфраструктуры поддержки предпринимательства </w:t>
            </w:r>
          </w:p>
          <w:p>
            <w:pPr>
              <w:outlineLvl w:val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ЗАТО Северск»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5 300,28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7 494,45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4 900,28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1 200,00</w:t>
            </w:r>
          </w:p>
        </w:tc>
      </w:tr>
      <w:tr>
        <w:trPr>
          <w:trHeight w:val="8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Подпрограмма 2 «Финансовая, имущественная, информационная и консультационная поддержка субъектов малого и среднего предпринимательства, развитие молодежного предпринимательства»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16 158,75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2 436,75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1 733,47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1 733,47</w:t>
            </w:r>
          </w:p>
        </w:tc>
      </w:tr>
      <w:tr>
        <w:trPr>
          <w:trHeight w:val="41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Подпрограмма 3 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Создание общественной (социальной) среды, благоприятной  для развития бизнеса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420,25</w:t>
            </w:r>
          </w:p>
        </w:tc>
      </w:tr>
    </w:tbl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2023 год в разрезе подпрограмм предусмотрены расходы: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подпрограмме 1 «</w:t>
      </w:r>
      <w:r>
        <w:rPr>
          <w:rFonts w:ascii="Times New Roman" w:hAnsi="Times New Roman"/>
          <w:bCs/>
          <w:iCs/>
          <w:sz w:val="26"/>
          <w:szCs w:val="26"/>
        </w:rPr>
        <w:t>Развитие эффективной инфраструктуры поддержки предпринимательства в ЗАТО Северск</w:t>
      </w:r>
      <w:r>
        <w:rPr>
          <w:rFonts w:ascii="Times New Roman" w:hAnsi="Times New Roman"/>
          <w:sz w:val="26"/>
          <w:szCs w:val="26"/>
        </w:rPr>
        <w:t>» предоставляются субсидии в общей сумме 4 900,28 тыс.руб., в том числе: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обеспечение текущей деятельности Фонда «</w:t>
      </w:r>
      <w:proofErr w:type="spellStart"/>
      <w:r>
        <w:rPr>
          <w:rFonts w:ascii="Times New Roman" w:hAnsi="Times New Roman"/>
          <w:sz w:val="26"/>
          <w:szCs w:val="26"/>
        </w:rPr>
        <w:t>Микрокредитная</w:t>
      </w:r>
      <w:proofErr w:type="spellEnd"/>
      <w:r>
        <w:rPr>
          <w:rFonts w:ascii="Times New Roman" w:hAnsi="Times New Roman"/>
          <w:sz w:val="26"/>
          <w:szCs w:val="26"/>
        </w:rPr>
        <w:t xml:space="preserve"> компания фонд развития малого и среднего предпринимательства ЗАТО </w:t>
      </w:r>
      <w:proofErr w:type="gramStart"/>
      <w:r>
        <w:rPr>
          <w:rFonts w:ascii="Times New Roman" w:hAnsi="Times New Roman"/>
          <w:sz w:val="26"/>
          <w:szCs w:val="26"/>
        </w:rPr>
        <w:t>Северск»  в</w:t>
      </w:r>
      <w:proofErr w:type="gramEnd"/>
      <w:r>
        <w:rPr>
          <w:rFonts w:ascii="Times New Roman" w:hAnsi="Times New Roman"/>
          <w:sz w:val="26"/>
          <w:szCs w:val="26"/>
        </w:rPr>
        <w:t xml:space="preserve"> сумме 2 500,00 тыс.руб.;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обеспечение деятельности технопарковой зоны (технопарка) в сумме </w:t>
      </w:r>
      <w:r>
        <w:rPr>
          <w:rFonts w:ascii="Times New Roman" w:hAnsi="Times New Roman"/>
          <w:sz w:val="26"/>
          <w:szCs w:val="26"/>
        </w:rPr>
        <w:br w:type="textWrapping" w:clear="all"/>
        <w:t>1 899,90 тыс.руб.;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развитие и обеспечение </w:t>
      </w:r>
      <w:proofErr w:type="gramStart"/>
      <w:r>
        <w:rPr>
          <w:rFonts w:ascii="Times New Roman" w:hAnsi="Times New Roman"/>
          <w:sz w:val="26"/>
          <w:szCs w:val="26"/>
        </w:rPr>
        <w:t>деятельности  бизнес</w:t>
      </w:r>
      <w:proofErr w:type="gramEnd"/>
      <w:r>
        <w:rPr>
          <w:rFonts w:ascii="Times New Roman" w:hAnsi="Times New Roman"/>
          <w:sz w:val="26"/>
          <w:szCs w:val="26"/>
        </w:rPr>
        <w:t xml:space="preserve"> -  инкубатора ЗАТО Северск  в сумме 300,00 тыс.руб.;</w:t>
      </w:r>
    </w:p>
    <w:p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развитие и обеспечение деятельности муниципального центра поддержки предпринимательства Ассоциации НП «Агентство развития предпринимательства - </w:t>
      </w:r>
      <w:r>
        <w:rPr>
          <w:rFonts w:ascii="Times New Roman" w:hAnsi="Times New Roman"/>
          <w:sz w:val="26"/>
          <w:szCs w:val="26"/>
        </w:rPr>
        <w:lastRenderedPageBreak/>
        <w:t> </w:t>
      </w:r>
      <w:proofErr w:type="gramStart"/>
      <w:r>
        <w:rPr>
          <w:rFonts w:ascii="Times New Roman" w:hAnsi="Times New Roman"/>
          <w:sz w:val="26"/>
          <w:szCs w:val="26"/>
        </w:rPr>
        <w:t>Северск»  в</w:t>
      </w:r>
      <w:proofErr w:type="gramEnd"/>
      <w:r>
        <w:rPr>
          <w:rFonts w:ascii="Times New Roman" w:hAnsi="Times New Roman"/>
          <w:sz w:val="26"/>
          <w:szCs w:val="26"/>
        </w:rPr>
        <w:t xml:space="preserve"> сумме  200,28 тыс.руб.; 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подпрограмме 2 «</w:t>
      </w:r>
      <w:r>
        <w:rPr>
          <w:bCs/>
          <w:iCs/>
          <w:sz w:val="26"/>
          <w:szCs w:val="26"/>
        </w:rPr>
        <w:t>Финансовая, имущественная, информационная и консультационная поддержка субъектов малого и среднего предпринимательства, развитие молодежного предпринимательства</w:t>
      </w:r>
      <w:r>
        <w:rPr>
          <w:sz w:val="26"/>
          <w:szCs w:val="26"/>
        </w:rPr>
        <w:t xml:space="preserve">» предусмотрены средства  в общей сумме 2 436,75 тыс. руб., в том числе: 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субсидии Фонду «МКК ФРМСП ЗАТО Северск» на пополнение фондов, предназначенных </w:t>
      </w:r>
      <w:proofErr w:type="gramStart"/>
      <w:r>
        <w:rPr>
          <w:sz w:val="26"/>
          <w:szCs w:val="26"/>
        </w:rPr>
        <w:t>для  выдачи</w:t>
      </w:r>
      <w:proofErr w:type="gramEnd"/>
      <w:r>
        <w:rPr>
          <w:sz w:val="26"/>
          <w:szCs w:val="26"/>
        </w:rPr>
        <w:t xml:space="preserve"> займов субъектам МСП в сумме 894,45 тыс.руб.;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субсидии субъектам малого и среднего предпринимательства на частичное возмещение затрат, связанных с организацией работы аптеки (аптечного пункта) в ночное время в сумме 1 113,75 тыс.руб.; 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поддержка стартующего бизнеса в сумме 270,00 тыс.руб.;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развитие </w:t>
      </w:r>
      <w:proofErr w:type="spellStart"/>
      <w:r>
        <w:rPr>
          <w:sz w:val="26"/>
          <w:szCs w:val="26"/>
        </w:rPr>
        <w:t>рыбохозяйственного</w:t>
      </w:r>
      <w:proofErr w:type="spellEnd"/>
      <w:r>
        <w:rPr>
          <w:sz w:val="26"/>
          <w:szCs w:val="26"/>
        </w:rPr>
        <w:t xml:space="preserve"> комплекса в сумме 70,00 тыс.руб.;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информационная и консультационная поддержка по вопросам ведения предпринимательской деятельности в сумме 50,00 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>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развитие молодежного предпринимательства в сумме 38,55 тыс.руб.; 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подпрограмме 3 «Создание общественной (социальной) среды, благоприятной для развития бизнеса» предусмотрены средства в общей сумме 338,72 тыс. руб.,  в том числе: 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проведение Дня российского предпринимательства в сумме 113,80 тыс.руб.;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проведение конкурса на звание лучшего субъекта </w:t>
      </w:r>
      <w:proofErr w:type="gramStart"/>
      <w:r>
        <w:rPr>
          <w:sz w:val="26"/>
          <w:szCs w:val="26"/>
        </w:rPr>
        <w:t>предпринимательства  в</w:t>
      </w:r>
      <w:proofErr w:type="gramEnd"/>
      <w:r>
        <w:rPr>
          <w:sz w:val="26"/>
          <w:szCs w:val="26"/>
        </w:rPr>
        <w:t> сумме 154,92 тыс.руб.;</w:t>
      </w:r>
    </w:p>
    <w:p>
      <w:pPr>
        <w:pStyle w:val="aff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проведение иных конкурсов в предпринимательской среде в сумме 70,00 тыс.руб.</w:t>
      </w:r>
    </w:p>
    <w:p>
      <w:pPr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2.8.</w:t>
      </w:r>
      <w:r>
        <w:rPr>
          <w:rFonts w:ascii="Times New Roman" w:hAnsi="Times New Roman"/>
          <w:b/>
          <w:color w:val="000000"/>
          <w:sz w:val="26"/>
          <w:szCs w:val="26"/>
        </w:rPr>
        <w:t> Ассигнования на непрограммные направления деятельности</w:t>
      </w:r>
    </w:p>
    <w:p>
      <w:pPr>
        <w:jc w:val="center"/>
        <w:rPr>
          <w:rFonts w:ascii="Times New Roman" w:hAnsi="Times New Roman"/>
          <w:b/>
          <w:color w:val="000000"/>
          <w:sz w:val="26"/>
          <w:szCs w:val="26"/>
          <w:highlight w:val="yellow"/>
        </w:rPr>
      </w:pPr>
    </w:p>
    <w:p>
      <w:pPr>
        <w:pStyle w:val="ConsPlusNormal"/>
        <w:widowControl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Общий объем непрограммных расходов в 2023 году составит 286 525,11 тыс.руб., </w:t>
      </w:r>
      <w:proofErr w:type="gramStart"/>
      <w:r>
        <w:rPr>
          <w:rFonts w:ascii="Times New Roman" w:hAnsi="Times New Roman"/>
          <w:sz w:val="26"/>
          <w:szCs w:val="26"/>
        </w:rPr>
        <w:t>в  2024</w:t>
      </w:r>
      <w:proofErr w:type="gramEnd"/>
      <w:r>
        <w:rPr>
          <w:rFonts w:ascii="Times New Roman" w:hAnsi="Times New Roman"/>
          <w:sz w:val="26"/>
          <w:szCs w:val="26"/>
        </w:rPr>
        <w:t xml:space="preserve"> году – 287 743,62 тыс.руб., в 2025 году – 347 043,47 тыс.руб. В состав непрограммных расходы входят:</w:t>
      </w:r>
    </w:p>
    <w:p>
      <w:pPr>
        <w:pStyle w:val="ConsPlusNormal"/>
        <w:widowControl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 бюджетные ассигнования на обеспечение выполнения функций Думы ЗАТО Северск, Счетной палаты ЗАТО Северск, Администрации ЗАТО Северск;</w:t>
      </w:r>
    </w:p>
    <w:p>
      <w:pPr>
        <w:pStyle w:val="ConsPlusNormal"/>
        <w:widowControl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бюджетные ассигнования на исполнение судебных актов;</w:t>
      </w:r>
    </w:p>
    <w:p>
      <w:pPr>
        <w:pStyle w:val="ConsPlusNormal"/>
        <w:widowControl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бюджетные ассигнования на создание резервных фондов;</w:t>
      </w:r>
    </w:p>
    <w:p>
      <w:pPr>
        <w:pStyle w:val="ConsPlusNormal"/>
        <w:widowControl/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другие расходы, не отнесенные к программным.</w:t>
      </w:r>
    </w:p>
    <w:p>
      <w:pPr>
        <w:spacing w:before="12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100 -  Ассигнования по непрограммным расходам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276"/>
        <w:gridCol w:w="1276"/>
        <w:gridCol w:w="850"/>
        <w:gridCol w:w="1276"/>
        <w:gridCol w:w="1276"/>
      </w:tblGrid>
      <w:tr>
        <w:trPr>
          <w:trHeight w:val="2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rPr>
          <w:trHeight w:val="25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-начально</w:t>
            </w:r>
            <w:proofErr w:type="gramEnd"/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утверждено,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Оценка,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Сумма,</w:t>
            </w:r>
          </w:p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4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ВСЕГО                   </w:t>
            </w: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непрограммным расходам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285 462,23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332 555,73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286 525,11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287 743,62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347 043,47</w:t>
            </w:r>
          </w:p>
        </w:tc>
      </w:tr>
      <w:t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</w:p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ЗАТО Северск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198 800,32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211 476,99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212 790,70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174 637,83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174 735,15</w:t>
            </w:r>
          </w:p>
        </w:tc>
      </w:tr>
      <w:t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Дума ЗАТО Северск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49 957,73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50 285,98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49 852,01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37 950,10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37 969,92</w:t>
            </w:r>
          </w:p>
        </w:tc>
      </w:tr>
      <w:t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Счетная палата </w:t>
            </w:r>
          </w:p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ЗАТО Северск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15 623,55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16 693,05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17 298,72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12 843,19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12 849,90</w:t>
            </w:r>
          </w:p>
        </w:tc>
      </w:tr>
      <w:tr>
        <w:trPr>
          <w:trHeight w:val="4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Финансовое управление Администрации ЗАТО Северск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8 835,30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14 267,55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6 283,58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44,0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62 312,40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121 488,40</w:t>
            </w:r>
          </w:p>
        </w:tc>
      </w:tr>
      <w:t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Прочие ГРБС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12 245,33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39 832,16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0,10</w:t>
            </w:r>
          </w:p>
        </w:tc>
      </w:tr>
    </w:tbl>
    <w:p>
      <w:pPr>
        <w:spacing w:line="360" w:lineRule="auto"/>
        <w:ind w:firstLine="708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>
      <w:pPr>
        <w:spacing w:line="36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2.8.1.</w:t>
      </w:r>
      <w:r>
        <w:rPr>
          <w:rFonts w:ascii="Times New Roman" w:hAnsi="Times New Roman"/>
          <w:b/>
          <w:color w:val="000000"/>
          <w:sz w:val="26"/>
          <w:szCs w:val="26"/>
        </w:rPr>
        <w:t> Непрограммные расходы по Думе ЗАТО Северск</w:t>
      </w:r>
    </w:p>
    <w:p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Финансовое обеспечение расходов по Думе ЗАТО Северск предусмотрено на 2023 год в объеме 49 852,01 тыс.руб., на 2024 год </w:t>
      </w:r>
      <w:proofErr w:type="gramStart"/>
      <w:r>
        <w:rPr>
          <w:rFonts w:ascii="Times New Roman" w:hAnsi="Times New Roman"/>
          <w:sz w:val="26"/>
          <w:szCs w:val="26"/>
        </w:rPr>
        <w:t>–  37</w:t>
      </w:r>
      <w:proofErr w:type="gramEnd"/>
      <w:r>
        <w:rPr>
          <w:rFonts w:ascii="Times New Roman" w:hAnsi="Times New Roman"/>
          <w:sz w:val="26"/>
          <w:szCs w:val="26"/>
        </w:rPr>
        <w:t> 950,10 тыс.руб., на 2024 год – 37 969,92 тыс.руб.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2023 год предусмотрены следующие расходы: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обеспечение деятельности – 45 584,76 тыс.руб., из них: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- 40 671,54 тыс.руб. на заработную плату с начислениями; 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- 1 814,87 тыс.руб. </w:t>
      </w:r>
      <w:r>
        <w:rPr>
          <w:sz w:val="26"/>
          <w:szCs w:val="26"/>
        </w:rPr>
        <w:t>на приобретение материальных запасов и сувенирной продукции;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- 1 277,30 тыс.руб. на программное сопровождение и приобретение программных продуктов, обслуживание и текущий ремонт вычислительной техники;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 и</w:t>
      </w:r>
      <w:r>
        <w:rPr>
          <w:sz w:val="26"/>
          <w:szCs w:val="26"/>
        </w:rPr>
        <w:t>нформационные расходы Думы ЗАТО Северск, как органа местного самоуправления, – 2 533,02 тыс.руб.;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3) единовременные поощрительные выплаты в соответствии с пунктом 44 статьи 28 Устава городского округа ЗАТО Северск в общей сумме 1 050,0 тыс.руб. (Почетная грамота Думы ЗАТО Северск – 300,0 тыс.руб. (50 шт.</w:t>
      </w:r>
      <w:r>
        <w:t> </w:t>
      </w:r>
      <w:r>
        <w:rPr>
          <w:sz w:val="26"/>
          <w:szCs w:val="26"/>
        </w:rPr>
        <w:t>по 6,0 тыс.руб.); Благодарственное письмо Думы ЗАТО Северск – 750,0 тыс.руб. (250 шт. по 3,0 тыс.руб.));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4) оплата членского и целевого взносов в Совет муниципальных образований Томской области – 684,23 тыс.руб.</w:t>
      </w:r>
    </w:p>
    <w:p>
      <w:pPr>
        <w:spacing w:line="36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line="36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2.8.2.</w:t>
      </w:r>
      <w:r>
        <w:rPr>
          <w:rFonts w:ascii="Times New Roman" w:hAnsi="Times New Roman"/>
          <w:b/>
          <w:color w:val="000000"/>
          <w:sz w:val="26"/>
          <w:szCs w:val="26"/>
        </w:rPr>
        <w:t> Непрограммные расходы по Администрации ЗАТО Северск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Финансовое обеспечение расходов по Администрации ЗАТО Северск предусмотрено на 2023 год в объеме 212 790,70 тыс.руб., на 2024 год – 174 637,83 тыс.руб., на 2025 год – 174 735,15 тыс.руб.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2023 год предусмотрены следующие расходы:</w:t>
      </w:r>
    </w:p>
    <w:p>
      <w:pPr>
        <w:spacing w:line="360" w:lineRule="auto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 обеспечение деятельности – 188 568,89 тыс.руб., из них:</w:t>
      </w:r>
    </w:p>
    <w:p>
      <w:pPr>
        <w:spacing w:line="360" w:lineRule="auto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- 157 873,47 тыс.руб. на заработную плату с начислениями, из них за счет средств областного бюджета – 5 777,28 тыс.руб.;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- 12 462,67 тыс.руб. </w:t>
      </w:r>
      <w:r>
        <w:rPr>
          <w:sz w:val="26"/>
          <w:szCs w:val="26"/>
        </w:rPr>
        <w:t xml:space="preserve">на оплату услуг по комплексному обслуживанию зданий, </w:t>
      </w:r>
      <w:proofErr w:type="gramStart"/>
      <w:r>
        <w:rPr>
          <w:sz w:val="26"/>
          <w:szCs w:val="26"/>
        </w:rPr>
        <w:t>уборке  прилегающей</w:t>
      </w:r>
      <w:proofErr w:type="gramEnd"/>
      <w:r>
        <w:rPr>
          <w:sz w:val="26"/>
          <w:szCs w:val="26"/>
        </w:rPr>
        <w:t xml:space="preserve"> территории, техническому обслуживанию автотранспорта, сопровождению программного обеспечения, охране зданий, страхованию;</w:t>
      </w:r>
    </w:p>
    <w:p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- 7 661,67 тыс.руб. на приобретение оргтехники, материальных запасов и сувенирной продукции;</w:t>
      </w:r>
    </w:p>
    <w:p>
      <w:pPr>
        <w:spacing w:line="360" w:lineRule="auto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- 6 044,70 тыс.руб. на оплату коммунальных услуг;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 и</w:t>
      </w:r>
      <w:r>
        <w:rPr>
          <w:sz w:val="26"/>
          <w:szCs w:val="26"/>
        </w:rPr>
        <w:t>нформационные расходы Администрации ЗАТО Северск, как органа местного самоуправления, – 12 818,57 тыс.руб.;</w:t>
      </w:r>
    </w:p>
    <w:p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обеспечение деятельности МКУ «Ресурсный центр» - 5 830,59 тыс.руб.;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4) выплаты, награжденным почетным званием «Почетный гражданин» - 2 168,58 тыс.руб.;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 оплата членских и целевых взносов в общей сумме 1 619,02 тыс.руб., в том числе: 1 322,36 тыс.руб. - в Ассоциацию ЗАТО атомной </w:t>
      </w:r>
      <w:proofErr w:type="gramStart"/>
      <w:r>
        <w:rPr>
          <w:sz w:val="26"/>
          <w:szCs w:val="26"/>
        </w:rPr>
        <w:t>промышленности;  296</w:t>
      </w:r>
      <w:proofErr w:type="gramEnd"/>
      <w:r>
        <w:rPr>
          <w:sz w:val="26"/>
          <w:szCs w:val="26"/>
        </w:rPr>
        <w:t>,66 тыс.руб. - в Ассоциацию сибирских и дальневосточных городов.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6) единовременные поощрительные выплаты в соответствии с пунктом 42 статьи 38 Устава городского округа ЗАТО Северск в общей сумме 1 550,0 тыс.руб. (Доска почета ЗАТО Северск - 750,0 тыс.руб. (50 шт. по 15,0 тыс.руб.</w:t>
      </w:r>
      <w:proofErr w:type="gramStart"/>
      <w:r>
        <w:rPr>
          <w:sz w:val="26"/>
          <w:szCs w:val="26"/>
        </w:rPr>
        <w:t xml:space="preserve">);   </w:t>
      </w:r>
      <w:proofErr w:type="gramEnd"/>
      <w:r>
        <w:rPr>
          <w:sz w:val="26"/>
          <w:szCs w:val="26"/>
        </w:rPr>
        <w:t xml:space="preserve">Почетная грамота ЗАТО Северск - 200,0 тыс.руб. (10 шт. по 20,0 тыс.руб.); Почетная грамота Мэра ЗАТО Северск – 300,0 тыс.руб. (50 </w:t>
      </w:r>
      <w:proofErr w:type="spellStart"/>
      <w:r>
        <w:rPr>
          <w:sz w:val="26"/>
          <w:szCs w:val="26"/>
        </w:rPr>
        <w:t>шт</w:t>
      </w:r>
      <w:proofErr w:type="spellEnd"/>
      <w:r>
        <w:rPr>
          <w:sz w:val="26"/>
          <w:szCs w:val="26"/>
        </w:rPr>
        <w:t xml:space="preserve"> по 6,0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>.), Благодарность Мэра ЗАТО Северск – 300,0 тыс.руб. (100 шт. по 3,0 тыс.руб.));</w:t>
      </w:r>
    </w:p>
    <w:p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7) мероприятия по обеспечению мобилизационной готовности экономики – 235,05 тыс.руб.</w:t>
      </w:r>
    </w:p>
    <w:p>
      <w:pPr>
        <w:spacing w:line="360" w:lineRule="auto"/>
        <w:ind w:firstLine="708"/>
        <w:jc w:val="both"/>
        <w:rPr>
          <w:sz w:val="26"/>
          <w:szCs w:val="26"/>
          <w:highlight w:val="yellow"/>
        </w:rPr>
      </w:pPr>
    </w:p>
    <w:p>
      <w:pPr>
        <w:spacing w:line="36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2.8.3.</w:t>
      </w:r>
      <w:r>
        <w:rPr>
          <w:rFonts w:ascii="Times New Roman" w:hAnsi="Times New Roman"/>
          <w:b/>
          <w:color w:val="000000"/>
          <w:sz w:val="26"/>
          <w:szCs w:val="26"/>
        </w:rPr>
        <w:t> Непрограммные расходы по Счетной палате ЗАТО Северск</w:t>
      </w:r>
    </w:p>
    <w:p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Финансовое обеспечение расходов по Счетной палате ЗАТО Северск предусмотрено на 2023 год в объеме 17 298,72 тыс.руб., на 2024 год – 12 843,19 тыс.руб., на 2025 год – 12 849,90 тыс.руб.</w:t>
      </w:r>
    </w:p>
    <w:p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2023 год предусмотрены следующие расходы: </w:t>
      </w:r>
    </w:p>
    <w:p>
      <w:pPr>
        <w:pStyle w:val="aff1"/>
        <w:spacing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 обеспечение деятельности – 17 273,72 тыс.руб., из них:</w:t>
      </w:r>
    </w:p>
    <w:p>
      <w:pPr>
        <w:pStyle w:val="aff1"/>
        <w:spacing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- 14 104,39 тыс.руб. на заработную плату с начислениями;</w:t>
      </w:r>
    </w:p>
    <w:p>
      <w:pPr>
        <w:pStyle w:val="aff1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- 1 669,98 тыс. руб.  на оказание услуг по информационному и программному сопровождению;</w:t>
      </w:r>
    </w:p>
    <w:p>
      <w:pPr>
        <w:pStyle w:val="aff1"/>
        <w:spacing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- 301,42 тыс.руб. на оплату коммунальных услуг.</w:t>
      </w:r>
    </w:p>
    <w:p>
      <w:pPr>
        <w:pStyle w:val="aff1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 оплата членского взноса в Союз муниципальных контрольно-счетных органов – 25,0 тыс.руб.</w:t>
      </w:r>
    </w:p>
    <w:p>
      <w:pPr>
        <w:spacing w:line="36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line="360" w:lineRule="auto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2.8.4.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 Непрограммные расходы </w:t>
      </w:r>
    </w:p>
    <w:p>
      <w:pPr>
        <w:spacing w:line="360" w:lineRule="auto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b/>
          <w:color w:val="000000"/>
          <w:sz w:val="26"/>
          <w:szCs w:val="26"/>
        </w:rPr>
        <w:t>по</w:t>
      </w:r>
      <w:proofErr w:type="gramEnd"/>
      <w:r>
        <w:rPr>
          <w:rFonts w:ascii="Times New Roman" w:hAnsi="Times New Roman"/>
          <w:b/>
          <w:color w:val="000000"/>
          <w:sz w:val="26"/>
          <w:szCs w:val="26"/>
        </w:rPr>
        <w:t xml:space="preserve"> Финансовому управлению ЗАТО Северск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Финансовому управлению ЗАТО Северск предусмотрены непрограммные расходы на 2023 год </w:t>
      </w:r>
      <w:proofErr w:type="gramStart"/>
      <w:r>
        <w:rPr>
          <w:rFonts w:ascii="Times New Roman" w:hAnsi="Times New Roman"/>
          <w:sz w:val="26"/>
          <w:szCs w:val="26"/>
        </w:rPr>
        <w:t>в  сумме</w:t>
      </w:r>
      <w:proofErr w:type="gramEnd"/>
      <w:r>
        <w:rPr>
          <w:rFonts w:ascii="Times New Roman" w:hAnsi="Times New Roman"/>
          <w:sz w:val="26"/>
          <w:szCs w:val="26"/>
        </w:rPr>
        <w:t xml:space="preserve"> 6 283,58 тыс.руб., на 2024 год в сумме 62 312,4 тыс.руб., на 2025 год  в сумме 121 488,4  тыс.руб.</w:t>
      </w:r>
    </w:p>
    <w:p>
      <w:pPr>
        <w:spacing w:before="120"/>
        <w:ind w:firstLine="709"/>
        <w:rPr>
          <w:rFonts w:ascii="Times New Roman" w:hAnsi="Times New Roman"/>
          <w:sz w:val="26"/>
          <w:szCs w:val="26"/>
        </w:rPr>
      </w:pPr>
    </w:p>
    <w:p>
      <w:pPr>
        <w:spacing w:before="120"/>
        <w:ind w:firstLine="709"/>
        <w:rPr>
          <w:rFonts w:ascii="Times New Roman" w:hAnsi="Times New Roman"/>
          <w:sz w:val="26"/>
          <w:szCs w:val="26"/>
        </w:rPr>
      </w:pPr>
    </w:p>
    <w:p>
      <w:pPr>
        <w:spacing w:before="120"/>
        <w:ind w:firstLine="709"/>
        <w:rPr>
          <w:rFonts w:ascii="Times New Roman" w:hAnsi="Times New Roman"/>
          <w:sz w:val="26"/>
          <w:szCs w:val="26"/>
        </w:rPr>
      </w:pPr>
    </w:p>
    <w:p>
      <w:pPr>
        <w:spacing w:before="120"/>
        <w:ind w:firstLine="709"/>
        <w:rPr>
          <w:rFonts w:ascii="Times New Roman" w:hAnsi="Times New Roman"/>
          <w:sz w:val="26"/>
          <w:szCs w:val="26"/>
        </w:rPr>
      </w:pPr>
    </w:p>
    <w:p>
      <w:pPr>
        <w:spacing w:before="12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Таблица 101 -  Ассигнования по непрограммным расходам Финансового управления Администрации ЗАТО Северск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134"/>
        <w:gridCol w:w="1106"/>
        <w:gridCol w:w="737"/>
        <w:gridCol w:w="1276"/>
        <w:gridCol w:w="1276"/>
      </w:tblGrid>
      <w:tr>
        <w:trPr>
          <w:trHeight w:val="24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 2023 года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года, тыс.руб.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Прогноз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года, тыс.руб.</w:t>
            </w:r>
          </w:p>
        </w:tc>
      </w:tr>
      <w:tr>
        <w:trPr>
          <w:trHeight w:val="150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Перво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-начально</w:t>
            </w:r>
            <w:proofErr w:type="gramEnd"/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утверждено,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Оценка,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тыс.руб.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Сумма,</w:t>
            </w:r>
          </w:p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тыс.руб.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>
        <w:trPr>
          <w:trHeight w:val="4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8 835,2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12 814,70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6 283,58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62 312,40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121 488,40</w:t>
            </w:r>
          </w:p>
        </w:tc>
      </w:tr>
      <w:tr>
        <w:trPr>
          <w:trHeight w:val="6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фонд непредвиденных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7 409,73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11 531,12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5 000,0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2 000,00</w:t>
            </w:r>
          </w:p>
        </w:tc>
      </w:tr>
      <w:tr>
        <w:trPr>
          <w:trHeight w:val="1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резервный фонд по предупреждению и ликвидации ЧС и последствий стихийных бедствий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1 425,57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1 283,58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1 283,58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1 000,00</w:t>
            </w:r>
          </w:p>
        </w:tc>
      </w:tr>
      <w:t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условно утвержденные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59 312,4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118 488,4</w:t>
            </w:r>
          </w:p>
        </w:tc>
      </w:tr>
    </w:tbl>
    <w:p>
      <w:pPr>
        <w:pStyle w:val="aff1"/>
        <w:spacing w:line="360" w:lineRule="auto"/>
        <w:ind w:left="709"/>
        <w:jc w:val="both"/>
        <w:rPr>
          <w:rFonts w:ascii="Times New Roman" w:hAnsi="Times New Roman"/>
          <w:sz w:val="26"/>
          <w:szCs w:val="26"/>
          <w:highlight w:val="yellow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со статьей 81 Бюджетного кодекса Российской Федерации в составе бюджета формируются целевые фонды Администрации. В ЗАТО Северск -  это Фонд непредвиденных расходов Администрации ЗАТО Северск, утвержденный постановлением Администрации ЗАТО Северск от 23.12.2009 № 4387 «Об утверждении Положения о Фонде непредвиденных расходов Администрации ЗАТО Северск» (далее – ФНР), и </w:t>
      </w:r>
      <w:r>
        <w:rPr>
          <w:sz w:val="26"/>
          <w:szCs w:val="26"/>
        </w:rPr>
        <w:t xml:space="preserve">Резервный фонд Администрации ЗАТО Северск по предупреждению и ликвидации чрезвычайных ситуаций и последствий стихийных бедствий, утвержденный постановлением Администрации ЗАТО Северск от 10.06.2020 № 858 </w:t>
      </w:r>
      <w:r>
        <w:rPr>
          <w:rFonts w:ascii="Times New Roman" w:hAnsi="Times New Roman"/>
          <w:sz w:val="26"/>
          <w:szCs w:val="26"/>
        </w:rPr>
        <w:t xml:space="preserve">«Об утверждении Порядка использования бюджетных ассигнований резервного фонда Администрации ЗАТО Северск по предупреждению, ликвидации чрезвычайных ситуаций и последствий стихийных бедствий» (далее – ФЧС). 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финансового обеспечения расходов на 2023 год предусмотрено по ФНР в сумме 5 000,0 тыс.руб., по ФЧС в сумме 1 283,58 </w:t>
      </w:r>
      <w:proofErr w:type="spellStart"/>
      <w:r>
        <w:rPr>
          <w:rFonts w:ascii="Times New Roman" w:hAnsi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>
      <w:pPr>
        <w:spacing w:line="36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2.8.5. Прочие непрограммные расходы </w:t>
      </w:r>
    </w:p>
    <w:p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прочим непрограммным расходам объем финансового </w:t>
      </w:r>
      <w:proofErr w:type="gramStart"/>
      <w:r>
        <w:rPr>
          <w:rFonts w:ascii="Times New Roman" w:hAnsi="Times New Roman"/>
          <w:sz w:val="26"/>
          <w:szCs w:val="26"/>
        </w:rPr>
        <w:t>обеспечения  на</w:t>
      </w:r>
      <w:proofErr w:type="gramEnd"/>
      <w:r>
        <w:rPr>
          <w:rFonts w:ascii="Times New Roman" w:hAnsi="Times New Roman"/>
          <w:sz w:val="26"/>
          <w:szCs w:val="26"/>
        </w:rPr>
        <w:t xml:space="preserve"> 2023 год предусмотрен в сумме 300,10 тыс.руб. на исполнение судебных актов, из них: </w:t>
      </w:r>
      <w:r>
        <w:rPr>
          <w:sz w:val="26"/>
          <w:szCs w:val="26"/>
        </w:rPr>
        <w:t>по Управлению имущественных отношений Администрации ЗАТО Северск – 100,0 тыс.руб.; по УЖКХ ТиС – 200,0 тыс.руб.</w:t>
      </w:r>
    </w:p>
    <w:p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По оценке за 2022 год исполнение прочих непрограммных расходов </w:t>
      </w:r>
      <w:proofErr w:type="gramStart"/>
      <w:r>
        <w:rPr>
          <w:sz w:val="26"/>
          <w:szCs w:val="26"/>
        </w:rPr>
        <w:t xml:space="preserve">составит  </w:t>
      </w:r>
      <w:r>
        <w:rPr>
          <w:rFonts w:ascii="Times New Roman" w:hAnsi="Times New Roman"/>
          <w:sz w:val="26"/>
          <w:szCs w:val="26"/>
        </w:rPr>
        <w:t>39</w:t>
      </w:r>
      <w:proofErr w:type="gramEnd"/>
      <w:r>
        <w:rPr>
          <w:rFonts w:ascii="Times New Roman" w:hAnsi="Times New Roman"/>
          <w:sz w:val="26"/>
          <w:szCs w:val="26"/>
        </w:rPr>
        <w:t> 832,16 </w:t>
      </w:r>
      <w:proofErr w:type="spellStart"/>
      <w:r>
        <w:rPr>
          <w:rFonts w:ascii="Times New Roman" w:hAnsi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/>
          <w:sz w:val="26"/>
          <w:szCs w:val="26"/>
        </w:rPr>
        <w:t>.: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6"/>
          <w:szCs w:val="26"/>
        </w:rPr>
      </w:pPr>
      <w:r>
        <w:rPr>
          <w:rFonts w:cs="Times New Roman CYR"/>
          <w:sz w:val="26"/>
          <w:szCs w:val="26"/>
        </w:rPr>
        <w:t>- исполнение судебных актов на общую сумму 30 890,39 тыс.руб., из них: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cs="Times New Roman CYR"/>
          <w:sz w:val="26"/>
          <w:szCs w:val="26"/>
        </w:rPr>
        <w:t xml:space="preserve">УЖКХ ТиС на приобретение жилых помещений для детей-сирот, детей, оставшихся без попечения родителей и лиц из их числа, за счет средств областного </w:t>
      </w:r>
      <w:proofErr w:type="gramStart"/>
      <w:r>
        <w:rPr>
          <w:rFonts w:cs="Times New Roman CYR"/>
          <w:sz w:val="26"/>
          <w:szCs w:val="26"/>
        </w:rPr>
        <w:t>бюджета  -</w:t>
      </w:r>
      <w:proofErr w:type="gramEnd"/>
      <w:r>
        <w:rPr>
          <w:rFonts w:cs="Times New Roman CYR"/>
          <w:sz w:val="26"/>
          <w:szCs w:val="26"/>
        </w:rPr>
        <w:t xml:space="preserve"> 27 385,46 тыс.руб.; на оплату административных штрафов за счет средств местного бюджета 2 569,21 тыс.руб.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резервный фонд непредвиденных расходов Администрации Томской области на укрепление материально-технической базы учреждений образования, культуры, спорта, – 1 878,42 тыс.руб.;</w:t>
      </w:r>
      <w:r>
        <w:t xml:space="preserve"> </w:t>
      </w:r>
      <w:r>
        <w:rPr>
          <w:rFonts w:ascii="Times New Roman" w:hAnsi="Times New Roman"/>
          <w:sz w:val="26"/>
          <w:szCs w:val="26"/>
        </w:rPr>
        <w:t>на возмещение затрат по организации теплоснабжения теплоснабжающими организациями, использующими в качестве основного топлива уголь – 509,70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расходы на ликвидацию муниципального казенного предприятия ПАТП – 3 520,72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Управлению имущественных отношений Администрации ЗАТО Северск средства из Фонда непредвиденных расходов Администрации ЗАТО Северск на исполнение судебных актов – 2 890,94 тыс.руб.;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на приобретение 150 комплектов индивидуальных рационов питания для МКУ «ЕДДС» - 141,99 тыс.руб. </w:t>
      </w:r>
    </w:p>
    <w:p>
      <w:pPr>
        <w:spacing w:line="360" w:lineRule="auto"/>
        <w:jc w:val="center"/>
        <w:rPr>
          <w:b/>
          <w:sz w:val="26"/>
          <w:szCs w:val="26"/>
          <w:highlight w:val="yellow"/>
        </w:rPr>
      </w:pPr>
    </w:p>
    <w:p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>. БАЛАНС</w:t>
      </w:r>
    </w:p>
    <w:p>
      <w:pPr>
        <w:pStyle w:val="ab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Бюджет ЗАТО Северск на 2023 год сформирован с </w:t>
      </w:r>
      <w:proofErr w:type="gramStart"/>
      <w:r>
        <w:rPr>
          <w:sz w:val="26"/>
          <w:szCs w:val="26"/>
        </w:rPr>
        <w:t>дефицитом  в</w:t>
      </w:r>
      <w:proofErr w:type="gramEnd"/>
      <w:r>
        <w:rPr>
          <w:sz w:val="26"/>
          <w:szCs w:val="26"/>
        </w:rPr>
        <w:t xml:space="preserve"> сумме 100 459,72 тыс.руб., что составляет 9,4 % от суммы налоговых и неналоговых доходов без учета доходов по дополнительным нормативам. На погашение дефицита планируется привлечь заимствования у коммерческих банков.</w:t>
      </w:r>
    </w:p>
    <w:p>
      <w:pPr>
        <w:pStyle w:val="ab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плановый период 2024 и 2025 годов бюджет ЗАТО Северск сформирован без дефицита. </w:t>
      </w:r>
    </w:p>
    <w:p>
      <w:pPr>
        <w:pStyle w:val="ab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Муниципальный долг по состоянию на 01.01.2024 составит 464 130,71 тыс.руб., на 01.01.2025 – 464 130,71 тыс.руб., на 01.01.2025 – 464 130,71 тыс.руб.</w:t>
      </w:r>
    </w:p>
    <w:p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pacing w:line="360" w:lineRule="auto"/>
        <w:jc w:val="both"/>
        <w:rPr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Финансового управления                                                       Л.И.Овчаренко</w:t>
      </w:r>
    </w:p>
    <w:p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6"/>
          <w:szCs w:val="26"/>
        </w:rPr>
      </w:pPr>
    </w:p>
    <w:p/>
    <w:sectPr>
      <w:headerReference w:type="default" r:id="rId21"/>
      <w:footerReference w:type="even" r:id="rId22"/>
      <w:footerReference w:type="default" r:id="rId23"/>
      <w:pgSz w:w="11907" w:h="16840" w:code="9"/>
      <w:pgMar w:top="567" w:right="851" w:bottom="709" w:left="1701" w:header="720" w:footer="539" w:gutter="0"/>
      <w:pgNumType w:start="3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>
    <w:pPr>
      <w:pStyle w:val="af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f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150</w:t>
    </w:r>
    <w:r>
      <w:rPr>
        <w:sz w:val="24"/>
        <w:szCs w:val="24"/>
      </w:rPr>
      <w:fldChar w:fldCharType="end"/>
    </w:r>
  </w:p>
  <w:p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onsPlusNormal"/>
      <w:pBdr>
        <w:bottom w:val="single" w:sz="4" w:space="6" w:color="auto"/>
      </w:pBdr>
      <w:tabs>
        <w:tab w:val="left" w:pos="284"/>
        <w:tab w:val="left" w:pos="993"/>
      </w:tabs>
      <w:ind w:firstLine="0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55245</wp:posOffset>
          </wp:positionH>
          <wp:positionV relativeFrom="paragraph">
            <wp:posOffset>-38100</wp:posOffset>
          </wp:positionV>
          <wp:extent cx="281940" cy="345440"/>
          <wp:effectExtent l="57150" t="57150" r="22860" b="35560"/>
          <wp:wrapSquare wrapText="bothSides"/>
          <wp:docPr id="11" name="Рисунок 3" descr="ge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3" descr="gerb.gif"/>
                  <pic:cNvPicPr>
                    <a:picLocks noChangeAspect="1"/>
                  </pic:cNvPicPr>
                </pic:nvPicPr>
                <pic:blipFill>
                  <a:blip r:embed="rId1" cstate="print">
                    <a:lum bright="-16000" contrast="-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" cy="345440"/>
                  </a:xfrm>
                  <a:prstGeom prst="rect">
                    <a:avLst/>
                  </a:prstGeom>
                  <a:scene3d>
                    <a:camera prst="orthographicFront"/>
                    <a:lightRig rig="threePt" dir="t"/>
                  </a:scene3d>
                  <a:sp3d>
                    <a:bevelT/>
                  </a:sp3d>
                </pic:spPr>
              </pic:pic>
            </a:graphicData>
          </a:graphic>
        </wp:anchor>
      </w:drawing>
    </w:r>
    <w:r>
      <w:rPr>
        <w:rFonts w:ascii="Times New Roman" w:hAnsi="Times New Roman"/>
        <w:sz w:val="24"/>
        <w:szCs w:val="24"/>
      </w:rPr>
      <w:t xml:space="preserve">Пояснительная записка к проекту бюджета ЗАТО Северск на 2023 год </w:t>
    </w:r>
  </w:p>
  <w:p>
    <w:pPr>
      <w:pStyle w:val="ConsPlusNormal"/>
      <w:pBdr>
        <w:bottom w:val="single" w:sz="4" w:space="6" w:color="auto"/>
      </w:pBdr>
      <w:tabs>
        <w:tab w:val="left" w:pos="284"/>
        <w:tab w:val="left" w:pos="993"/>
      </w:tabs>
      <w:ind w:firstLine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и на плановый период 2024 и 2025 годов </w:t>
    </w:r>
  </w:p>
  <w:p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0"/>
    <w:lvl w:ilvl="0">
      <w:start w:val="1"/>
      <w:numFmt w:val="bullet"/>
      <w:lvlText w:val=""/>
      <w:lvlJc w:val="left"/>
      <w:pPr>
        <w:tabs>
          <w:tab w:val="num" w:pos="2145"/>
        </w:tabs>
        <w:ind w:left="2145" w:hanging="360"/>
      </w:pPr>
      <w:rPr>
        <w:rFonts w:ascii="Wingdings" w:hAnsi="Wingdings"/>
      </w:rPr>
    </w:lvl>
  </w:abstractNum>
  <w:abstractNum w:abstractNumId="2">
    <w:nsid w:val="02970B51"/>
    <w:multiLevelType w:val="hybridMultilevel"/>
    <w:tmpl w:val="40DEF82C"/>
    <w:lvl w:ilvl="0" w:tplc="9C90DB4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3B60B28"/>
    <w:multiLevelType w:val="hybridMultilevel"/>
    <w:tmpl w:val="06600674"/>
    <w:lvl w:ilvl="0" w:tplc="738C1D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7131578"/>
    <w:multiLevelType w:val="hybridMultilevel"/>
    <w:tmpl w:val="6B12FD08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A11783"/>
    <w:multiLevelType w:val="hybridMultilevel"/>
    <w:tmpl w:val="0484BF4A"/>
    <w:lvl w:ilvl="0" w:tplc="CD501C4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16BB5"/>
    <w:multiLevelType w:val="hybridMultilevel"/>
    <w:tmpl w:val="AE349ED4"/>
    <w:lvl w:ilvl="0" w:tplc="7B92195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E095F"/>
    <w:multiLevelType w:val="multilevel"/>
    <w:tmpl w:val="65549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90A550F"/>
    <w:multiLevelType w:val="hybridMultilevel"/>
    <w:tmpl w:val="47D65022"/>
    <w:lvl w:ilvl="0" w:tplc="B0B0BE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B95BFF"/>
    <w:multiLevelType w:val="multilevel"/>
    <w:tmpl w:val="BB9E365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09" w:hanging="540"/>
      </w:pPr>
      <w:rPr>
        <w:rFonts w:hint="default"/>
        <w:color w:val="FF0000"/>
      </w:rPr>
    </w:lvl>
    <w:lvl w:ilvl="2">
      <w:start w:val="5"/>
      <w:numFmt w:val="decimal"/>
      <w:isLgl/>
      <w:lvlText w:val="%1.%2.%3."/>
      <w:lvlJc w:val="left"/>
      <w:pPr>
        <w:ind w:left="178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FF0000"/>
      </w:rPr>
    </w:lvl>
  </w:abstractNum>
  <w:abstractNum w:abstractNumId="10">
    <w:nsid w:val="247435F4"/>
    <w:multiLevelType w:val="multilevel"/>
    <w:tmpl w:val="4502D5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>
    <w:nsid w:val="24D77CBC"/>
    <w:multiLevelType w:val="hybridMultilevel"/>
    <w:tmpl w:val="C11ABA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F01ECB"/>
    <w:multiLevelType w:val="hybridMultilevel"/>
    <w:tmpl w:val="84D68E7E"/>
    <w:lvl w:ilvl="0" w:tplc="E12860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DB0C58"/>
    <w:multiLevelType w:val="multilevel"/>
    <w:tmpl w:val="75DE57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9462EE6"/>
    <w:multiLevelType w:val="hybridMultilevel"/>
    <w:tmpl w:val="C1CA07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7F5C75"/>
    <w:multiLevelType w:val="hybridMultilevel"/>
    <w:tmpl w:val="89FCEF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BF5E9A"/>
    <w:multiLevelType w:val="hybridMultilevel"/>
    <w:tmpl w:val="22A0C3FE"/>
    <w:lvl w:ilvl="0" w:tplc="D374BE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E1C44"/>
    <w:multiLevelType w:val="hybridMultilevel"/>
    <w:tmpl w:val="B40EF09C"/>
    <w:lvl w:ilvl="0" w:tplc="3A06820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>
    <w:nsid w:val="373A6B00"/>
    <w:multiLevelType w:val="hybridMultilevel"/>
    <w:tmpl w:val="664623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7F31B07"/>
    <w:multiLevelType w:val="hybridMultilevel"/>
    <w:tmpl w:val="48229C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8676BE"/>
    <w:multiLevelType w:val="hybridMultilevel"/>
    <w:tmpl w:val="779C043E"/>
    <w:lvl w:ilvl="0" w:tplc="C75E195E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A9D5A71"/>
    <w:multiLevelType w:val="hybridMultilevel"/>
    <w:tmpl w:val="37FC3E40"/>
    <w:lvl w:ilvl="0" w:tplc="BF42E5CA">
      <w:start w:val="1"/>
      <w:numFmt w:val="bullet"/>
      <w:suff w:val="space"/>
      <w:lvlText w:val=""/>
      <w:lvlJc w:val="left"/>
      <w:pPr>
        <w:ind w:left="88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A16425"/>
    <w:multiLevelType w:val="hybridMultilevel"/>
    <w:tmpl w:val="0F06BA06"/>
    <w:lvl w:ilvl="0" w:tplc="B1802170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860C68"/>
    <w:multiLevelType w:val="hybridMultilevel"/>
    <w:tmpl w:val="4A5055EC"/>
    <w:lvl w:ilvl="0" w:tplc="4B9E7DE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572667C"/>
    <w:multiLevelType w:val="hybridMultilevel"/>
    <w:tmpl w:val="CDE8B8A4"/>
    <w:lvl w:ilvl="0" w:tplc="6D8C2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462921"/>
    <w:multiLevelType w:val="hybridMultilevel"/>
    <w:tmpl w:val="4402622A"/>
    <w:lvl w:ilvl="0" w:tplc="F28ECCFA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B9857BB"/>
    <w:multiLevelType w:val="hybridMultilevel"/>
    <w:tmpl w:val="5CDE27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D2556C"/>
    <w:multiLevelType w:val="hybridMultilevel"/>
    <w:tmpl w:val="8DE05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ED5E16"/>
    <w:multiLevelType w:val="hybridMultilevel"/>
    <w:tmpl w:val="E2FA1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FF1AB6"/>
    <w:multiLevelType w:val="hybridMultilevel"/>
    <w:tmpl w:val="2D9E7394"/>
    <w:lvl w:ilvl="0" w:tplc="52BEC9B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>
    <w:nsid w:val="561E7BF1"/>
    <w:multiLevelType w:val="hybridMultilevel"/>
    <w:tmpl w:val="0F64B932"/>
    <w:lvl w:ilvl="0" w:tplc="6270DFC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40678"/>
    <w:multiLevelType w:val="hybridMultilevel"/>
    <w:tmpl w:val="26F85FD8"/>
    <w:lvl w:ilvl="0" w:tplc="DA4413F6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59301D"/>
    <w:multiLevelType w:val="hybridMultilevel"/>
    <w:tmpl w:val="DB946314"/>
    <w:lvl w:ilvl="0" w:tplc="ADFC50F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03C3A0E"/>
    <w:multiLevelType w:val="hybridMultilevel"/>
    <w:tmpl w:val="8D5CA56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733F08"/>
    <w:multiLevelType w:val="hybridMultilevel"/>
    <w:tmpl w:val="BEDA351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3FB4DA6"/>
    <w:multiLevelType w:val="hybridMultilevel"/>
    <w:tmpl w:val="99B8AE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44452DF"/>
    <w:multiLevelType w:val="hybridMultilevel"/>
    <w:tmpl w:val="44DC0DCA"/>
    <w:lvl w:ilvl="0" w:tplc="AD340F1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58E40ED"/>
    <w:multiLevelType w:val="hybridMultilevel"/>
    <w:tmpl w:val="447CD5AE"/>
    <w:lvl w:ilvl="0" w:tplc="C46A9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787D92"/>
    <w:multiLevelType w:val="hybridMultilevel"/>
    <w:tmpl w:val="21367548"/>
    <w:lvl w:ilvl="0" w:tplc="10B20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BB030F"/>
    <w:multiLevelType w:val="hybridMultilevel"/>
    <w:tmpl w:val="0E38F008"/>
    <w:lvl w:ilvl="0" w:tplc="D9AC3A76">
      <w:start w:val="1"/>
      <w:numFmt w:val="decimal"/>
      <w:lvlText w:val="%1."/>
      <w:lvlJc w:val="left"/>
      <w:pPr>
        <w:ind w:left="1657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B860BEC"/>
    <w:multiLevelType w:val="hybridMultilevel"/>
    <w:tmpl w:val="149AC6D4"/>
    <w:lvl w:ilvl="0" w:tplc="0419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1">
    <w:nsid w:val="7EFD72B7"/>
    <w:multiLevelType w:val="hybridMultilevel"/>
    <w:tmpl w:val="1E5AACCC"/>
    <w:lvl w:ilvl="0" w:tplc="AAC28844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35"/>
  </w:num>
  <w:num w:numId="3">
    <w:abstractNumId w:val="31"/>
  </w:num>
  <w:num w:numId="4">
    <w:abstractNumId w:val="8"/>
  </w:num>
  <w:num w:numId="5">
    <w:abstractNumId w:val="15"/>
  </w:num>
  <w:num w:numId="6">
    <w:abstractNumId w:val="18"/>
  </w:num>
  <w:num w:numId="7">
    <w:abstractNumId w:val="7"/>
  </w:num>
  <w:num w:numId="8">
    <w:abstractNumId w:val="26"/>
  </w:num>
  <w:num w:numId="9">
    <w:abstractNumId w:val="27"/>
  </w:num>
  <w:num w:numId="10">
    <w:abstractNumId w:val="22"/>
  </w:num>
  <w:num w:numId="11">
    <w:abstractNumId w:val="39"/>
  </w:num>
  <w:num w:numId="12">
    <w:abstractNumId w:val="10"/>
  </w:num>
  <w:num w:numId="13">
    <w:abstractNumId w:val="19"/>
  </w:num>
  <w:num w:numId="14">
    <w:abstractNumId w:val="25"/>
  </w:num>
  <w:num w:numId="15">
    <w:abstractNumId w:val="2"/>
  </w:num>
  <w:num w:numId="16">
    <w:abstractNumId w:val="9"/>
  </w:num>
  <w:num w:numId="17">
    <w:abstractNumId w:val="30"/>
  </w:num>
  <w:num w:numId="18">
    <w:abstractNumId w:val="6"/>
  </w:num>
  <w:num w:numId="19">
    <w:abstractNumId w:val="36"/>
  </w:num>
  <w:num w:numId="20">
    <w:abstractNumId w:val="23"/>
  </w:num>
  <w:num w:numId="21">
    <w:abstractNumId w:val="3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37"/>
  </w:num>
  <w:num w:numId="32">
    <w:abstractNumId w:val="5"/>
  </w:num>
  <w:num w:numId="33">
    <w:abstractNumId w:val="40"/>
  </w:num>
  <w:num w:numId="34">
    <w:abstractNumId w:val="33"/>
  </w:num>
  <w:num w:numId="35">
    <w:abstractNumId w:val="41"/>
  </w:num>
  <w:num w:numId="36">
    <w:abstractNumId w:val="4"/>
  </w:num>
  <w:num w:numId="37">
    <w:abstractNumId w:val="11"/>
  </w:num>
  <w:num w:numId="38">
    <w:abstractNumId w:val="21"/>
  </w:num>
  <w:num w:numId="39">
    <w:abstractNumId w:val="38"/>
  </w:num>
  <w:num w:numId="40">
    <w:abstractNumId w:val="32"/>
  </w:num>
  <w:num w:numId="41">
    <w:abstractNumId w:val="20"/>
  </w:num>
  <w:num w:numId="42">
    <w:abstractNumId w:val="13"/>
  </w:num>
  <w:num w:numId="43">
    <w:abstractNumId w:val="29"/>
  </w:num>
  <w:num w:numId="44">
    <w:abstractNumId w:val="24"/>
  </w:num>
  <w:num w:numId="45">
    <w:abstractNumId w:val="17"/>
  </w:num>
  <w:num w:numId="46">
    <w:abstractNumId w:val="14"/>
  </w:num>
  <w:num w:numId="47">
    <w:abstractNumId w:val="28"/>
  </w:num>
  <w:num w:numId="48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322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2561"/>
    <o:shapelayout v:ext="edit">
      <o:idmap v:ext="edit" data="1"/>
    </o:shapelayout>
  </w:shapeDefaults>
  <w:decimalSymbol w:val=","/>
  <w:listSeparator w:val=";"/>
  <w15:docId w15:val="{F56C20CC-6D02-417E-85AD-9A5453BE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firstLine="720"/>
      <w:jc w:val="both"/>
      <w:outlineLvl w:val="1"/>
    </w:pPr>
    <w:rPr>
      <w:sz w:val="24"/>
      <w:u w:val="singl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Cs/>
      <w:sz w:val="24"/>
    </w:rPr>
  </w:style>
  <w:style w:type="paragraph" w:styleId="4">
    <w:name w:val="heading 4"/>
    <w:basedOn w:val="a"/>
    <w:next w:val="a"/>
    <w:link w:val="40"/>
    <w:qFormat/>
    <w:pPr>
      <w:keepNext/>
      <w:spacing w:before="120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rFonts w:ascii="Times New Roman" w:hAnsi="Times New Roman"/>
      <w:sz w:val="24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Times New Roman" w:hAnsi="Times New Roman"/>
      <w:b/>
      <w:bCs/>
      <w:sz w:val="22"/>
    </w:rPr>
  </w:style>
  <w:style w:type="paragraph" w:styleId="9">
    <w:name w:val="heading 9"/>
    <w:basedOn w:val="a"/>
    <w:next w:val="a"/>
    <w:link w:val="90"/>
    <w:qFormat/>
    <w:pPr>
      <w:keepNext/>
      <w:jc w:val="both"/>
      <w:outlineLvl w:val="8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 CYR" w:hAnsi="Times New Roman CYR"/>
      <w:b/>
      <w:sz w:val="28"/>
    </w:rPr>
  </w:style>
  <w:style w:type="character" w:customStyle="1" w:styleId="20">
    <w:name w:val="Заголовок 2 Знак"/>
    <w:link w:val="2"/>
    <w:rPr>
      <w:rFonts w:ascii="Times New Roman CYR" w:hAnsi="Times New Roman CYR"/>
      <w:sz w:val="24"/>
      <w:u w:val="single"/>
    </w:rPr>
  </w:style>
  <w:style w:type="character" w:customStyle="1" w:styleId="30">
    <w:name w:val="Заголовок 3 Знак"/>
    <w:link w:val="3"/>
    <w:rPr>
      <w:rFonts w:ascii="Times New Roman CYR" w:hAnsi="Times New Roman CYR"/>
      <w:bCs/>
      <w:sz w:val="24"/>
    </w:rPr>
  </w:style>
  <w:style w:type="character" w:customStyle="1" w:styleId="40">
    <w:name w:val="Заголовок 4 Знак"/>
    <w:link w:val="4"/>
    <w:rPr>
      <w:rFonts w:ascii="Times New Roman CYR" w:hAnsi="Times New Roman CYR"/>
      <w:sz w:val="24"/>
    </w:rPr>
  </w:style>
  <w:style w:type="character" w:customStyle="1" w:styleId="50">
    <w:name w:val="Заголовок 5 Знак"/>
    <w:link w:val="5"/>
    <w:rPr>
      <w:sz w:val="24"/>
    </w:rPr>
  </w:style>
  <w:style w:type="character" w:customStyle="1" w:styleId="60">
    <w:name w:val="Заголовок 6 Знак"/>
    <w:link w:val="6"/>
    <w:rPr>
      <w:b/>
      <w:bCs/>
      <w:sz w:val="22"/>
      <w:szCs w:val="22"/>
    </w:rPr>
  </w:style>
  <w:style w:type="character" w:customStyle="1" w:styleId="70">
    <w:name w:val="Заголовок 7 Знак"/>
    <w:link w:val="7"/>
    <w:rPr>
      <w:sz w:val="24"/>
    </w:rPr>
  </w:style>
  <w:style w:type="character" w:customStyle="1" w:styleId="80">
    <w:name w:val="Заголовок 8 Знак"/>
    <w:link w:val="8"/>
    <w:rPr>
      <w:b/>
      <w:bCs/>
      <w:sz w:val="22"/>
    </w:rPr>
  </w:style>
  <w:style w:type="character" w:customStyle="1" w:styleId="90">
    <w:name w:val="Заголовок 9 Знак"/>
    <w:link w:val="9"/>
    <w:rPr>
      <w:sz w:val="28"/>
    </w:rPr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link w:val="a3"/>
    <w:rPr>
      <w:rFonts w:ascii="Courier New" w:hAnsi="Courier New" w:cs="Courier New"/>
    </w:rPr>
  </w:style>
  <w:style w:type="character" w:styleId="a5">
    <w:name w:val="Hyperlink"/>
    <w:rPr>
      <w:color w:val="0000FF"/>
      <w:u w:val="single"/>
    </w:rPr>
  </w:style>
  <w:style w:type="paragraph" w:styleId="a6">
    <w:name w:val="Title"/>
    <w:basedOn w:val="a"/>
    <w:link w:val="a7"/>
    <w:qFormat/>
    <w:pPr>
      <w:jc w:val="center"/>
    </w:pPr>
    <w:rPr>
      <w:rFonts w:ascii="Times New Roman" w:hAnsi="Times New Roman"/>
      <w:b/>
      <w:sz w:val="28"/>
    </w:rPr>
  </w:style>
  <w:style w:type="character" w:customStyle="1" w:styleId="a7">
    <w:name w:val="Название Знак"/>
    <w:link w:val="a6"/>
    <w:rPr>
      <w:b/>
      <w:sz w:val="28"/>
    </w:rPr>
  </w:style>
  <w:style w:type="paragraph" w:styleId="21">
    <w:name w:val="Body Text 2"/>
    <w:basedOn w:val="a"/>
    <w:link w:val="22"/>
    <w:pPr>
      <w:ind w:right="43"/>
      <w:jc w:val="both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link w:val="21"/>
    <w:rPr>
      <w:sz w:val="24"/>
    </w:rPr>
  </w:style>
  <w:style w:type="paragraph" w:styleId="a8">
    <w:name w:val="Body Text Indent"/>
    <w:basedOn w:val="a"/>
    <w:link w:val="a9"/>
    <w:pPr>
      <w:ind w:right="-1" w:firstLine="720"/>
      <w:jc w:val="both"/>
    </w:pPr>
    <w:rPr>
      <w:rFonts w:ascii="Times New Roman" w:hAnsi="Times New Roman"/>
      <w:sz w:val="24"/>
    </w:rPr>
  </w:style>
  <w:style w:type="character" w:customStyle="1" w:styleId="a9">
    <w:name w:val="Основной текст с отступом Знак"/>
    <w:link w:val="a8"/>
    <w:rPr>
      <w:sz w:val="24"/>
    </w:rPr>
  </w:style>
  <w:style w:type="paragraph" w:styleId="aa">
    <w:name w:val="Block Text"/>
    <w:basedOn w:val="a"/>
    <w:pPr>
      <w:ind w:left="720" w:right="43"/>
      <w:jc w:val="center"/>
    </w:pPr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pPr>
      <w:ind w:right="43" w:firstLine="720"/>
      <w:jc w:val="both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link w:val="23"/>
    <w:rPr>
      <w:sz w:val="24"/>
    </w:rPr>
  </w:style>
  <w:style w:type="paragraph" w:styleId="31">
    <w:name w:val="Body Text Indent 3"/>
    <w:basedOn w:val="a"/>
    <w:link w:val="32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link w:val="31"/>
    <w:rPr>
      <w:sz w:val="28"/>
    </w:rPr>
  </w:style>
  <w:style w:type="paragraph" w:styleId="ab">
    <w:name w:val="Body Text"/>
    <w:basedOn w:val="a"/>
    <w:link w:val="ac"/>
    <w:pPr>
      <w:jc w:val="both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rPr>
      <w:sz w:val="24"/>
      <w:szCs w:val="24"/>
    </w:rPr>
  </w:style>
  <w:style w:type="paragraph" w:styleId="33">
    <w:name w:val="Body Text 3"/>
    <w:basedOn w:val="a"/>
    <w:link w:val="34"/>
    <w:pPr>
      <w:ind w:right="43"/>
      <w:jc w:val="center"/>
    </w:pPr>
    <w:rPr>
      <w:sz w:val="24"/>
    </w:rPr>
  </w:style>
  <w:style w:type="character" w:customStyle="1" w:styleId="34">
    <w:name w:val="Основной текст 3 Знак"/>
    <w:link w:val="33"/>
    <w:rPr>
      <w:rFonts w:ascii="Times New Roman CYR" w:hAnsi="Times New Roman CYR"/>
      <w:sz w:val="24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Pr>
      <w:rFonts w:ascii="Times New Roman CYR" w:hAnsi="Times New Roman CYR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Pr>
      <w:rFonts w:ascii="Times New Roman CYR" w:hAnsi="Times New Roman CYR"/>
      <w:lang w:val="ru-RU" w:eastAsia="ru-RU" w:bidi="ar-SA"/>
    </w:rPr>
  </w:style>
  <w:style w:type="character" w:styleId="af1">
    <w:name w:val="page number"/>
    <w:basedOn w:val="a0"/>
  </w:style>
  <w:style w:type="paragraph" w:customStyle="1" w:styleId="af2">
    <w:name w:val="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 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Balloon Text"/>
    <w:basedOn w:val="a"/>
    <w:link w:val="af5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Pr>
      <w:rFonts w:ascii="Tahoma" w:hAnsi="Tahoma" w:cs="Tahoma"/>
      <w:sz w:val="16"/>
      <w:szCs w:val="16"/>
    </w:rPr>
  </w:style>
  <w:style w:type="paragraph" w:customStyle="1" w:styleId="25">
    <w:name w:val="Знак Знак Знак Знак2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7">
    <w:name w:val="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нак Знак1 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 Знак Знак1"/>
    <w:basedOn w:val="a"/>
    <w:rPr>
      <w:rFonts w:ascii="Verdana" w:hAnsi="Verdana" w:cs="Verdana"/>
      <w:lang w:val="en-US"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  <w:b/>
      <w:i w:val="0"/>
      <w:sz w:val="24"/>
    </w:rPr>
  </w:style>
  <w:style w:type="character" w:customStyle="1" w:styleId="WW8Num3z1">
    <w:name w:val="WW8Num3z1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3z4">
    <w:name w:val="WW8Num3z4"/>
    <w:rPr>
      <w:rFonts w:ascii="Courier New" w:hAnsi="Courier New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1z4">
    <w:name w:val="WW8Num21z4"/>
    <w:rPr>
      <w:rFonts w:ascii="Courier New" w:hAnsi="Courier New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1">
    <w:name w:val="WW8Num23z1"/>
    <w:rPr>
      <w:rFonts w:ascii="Symbol" w:hAnsi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14">
    <w:name w:val="Основной шрифт абзаца1"/>
  </w:style>
  <w:style w:type="paragraph" w:customStyle="1" w:styleId="af8">
    <w:name w:val="Заголовок"/>
    <w:basedOn w:val="a"/>
    <w:next w:val="a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9">
    <w:name w:val="List"/>
    <w:basedOn w:val="ab"/>
    <w:pPr>
      <w:suppressAutoHyphens/>
    </w:pPr>
    <w:rPr>
      <w:rFonts w:ascii="Arial" w:hAnsi="Arial" w:cs="Tahoma"/>
      <w:szCs w:val="20"/>
      <w:lang w:eastAsia="ar-SA"/>
    </w:rPr>
  </w:style>
  <w:style w:type="paragraph" w:customStyle="1" w:styleId="15">
    <w:name w:val="Название1"/>
    <w:basedOn w:val="a"/>
    <w:pPr>
      <w:suppressLineNumbers/>
      <w:suppressAutoHyphen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6">
    <w:name w:val="Указатель1"/>
    <w:basedOn w:val="a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paragraph" w:customStyle="1" w:styleId="210">
    <w:name w:val="Основной текст 21"/>
    <w:basedOn w:val="a"/>
    <w:link w:val="211"/>
    <w:pPr>
      <w:suppressAutoHyphens/>
      <w:jc w:val="both"/>
    </w:pPr>
    <w:rPr>
      <w:rFonts w:ascii="Times New Roman" w:hAnsi="Times New Roman"/>
      <w:sz w:val="24"/>
      <w:lang w:eastAsia="ar-SA"/>
    </w:rPr>
  </w:style>
  <w:style w:type="character" w:customStyle="1" w:styleId="211">
    <w:name w:val="Основной текст 21 Знак"/>
    <w:link w:val="210"/>
    <w:rPr>
      <w:sz w:val="24"/>
      <w:lang w:val="ru-RU" w:eastAsia="ar-SA" w:bidi="ar-SA"/>
    </w:rPr>
  </w:style>
  <w:style w:type="paragraph" w:customStyle="1" w:styleId="212">
    <w:name w:val="Основной текст с отступом 21"/>
    <w:basedOn w:val="a"/>
    <w:uiPriority w:val="99"/>
    <w:pPr>
      <w:suppressAutoHyphens/>
      <w:ind w:firstLine="360"/>
      <w:jc w:val="both"/>
    </w:pPr>
    <w:rPr>
      <w:rFonts w:ascii="Times New Roman" w:hAnsi="Times New Roman"/>
      <w:sz w:val="24"/>
      <w:lang w:eastAsia="ar-SA"/>
    </w:rPr>
  </w:style>
  <w:style w:type="paragraph" w:customStyle="1" w:styleId="310">
    <w:name w:val="Основной текст 31"/>
    <w:basedOn w:val="a"/>
    <w:pPr>
      <w:suppressAutoHyphens/>
      <w:jc w:val="both"/>
    </w:pPr>
    <w:rPr>
      <w:rFonts w:ascii="Times New Roman" w:hAnsi="Times New Roman"/>
      <w:b/>
      <w:bCs/>
      <w:i/>
      <w:iCs/>
      <w:sz w:val="24"/>
      <w:lang w:eastAsia="ar-SA"/>
    </w:rPr>
  </w:style>
  <w:style w:type="paragraph" w:customStyle="1" w:styleId="311">
    <w:name w:val="Основной текст с отступом 31"/>
    <w:basedOn w:val="a"/>
    <w:pPr>
      <w:tabs>
        <w:tab w:val="left" w:pos="-709"/>
      </w:tabs>
      <w:suppressAutoHyphens/>
      <w:ind w:right="-284" w:firstLine="567"/>
      <w:jc w:val="both"/>
    </w:pPr>
    <w:rPr>
      <w:rFonts w:ascii="Times New Roman" w:hAnsi="Times New Roman"/>
      <w:sz w:val="24"/>
      <w:lang w:eastAsia="ar-SA"/>
    </w:rPr>
  </w:style>
  <w:style w:type="paragraph" w:styleId="afa">
    <w:name w:val="Subtitle"/>
    <w:basedOn w:val="af8"/>
    <w:next w:val="ab"/>
    <w:link w:val="afb"/>
    <w:qFormat/>
    <w:pPr>
      <w:jc w:val="center"/>
    </w:pPr>
    <w:rPr>
      <w:rFonts w:cs="Times New Roman"/>
      <w:i/>
      <w:iCs/>
    </w:rPr>
  </w:style>
  <w:style w:type="character" w:customStyle="1" w:styleId="afb">
    <w:name w:val="Подзаголовок Знак"/>
    <w:link w:val="afa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afc">
    <w:name w:val="Содержимое таблицы"/>
    <w:basedOn w:val="a"/>
    <w:pPr>
      <w:suppressLineNumbers/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120">
    <w:name w:val="Знак Знак12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table" w:styleId="afe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Схема документа Знак"/>
    <w:link w:val="aff0"/>
    <w:rPr>
      <w:rFonts w:ascii="Tahoma" w:hAnsi="Tahoma" w:cs="Tahoma"/>
      <w:shd w:val="clear" w:color="auto" w:fill="000080"/>
    </w:rPr>
  </w:style>
  <w:style w:type="paragraph" w:styleId="aff0">
    <w:name w:val="Document Map"/>
    <w:basedOn w:val="a"/>
    <w:link w:val="aff"/>
    <w:unhideWhenUsed/>
    <w:pPr>
      <w:shd w:val="clear" w:color="auto" w:fill="000080"/>
    </w:pPr>
    <w:rPr>
      <w:rFonts w:ascii="Tahoma" w:hAnsi="Tahoma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110">
    <w:name w:val="Знак Знак1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 Знак Знак Знак Знак 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 Знак Знак 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">
    <w:name w:val="Знак Знак Знак Знак Знак Знак Знак 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1">
    <w:name w:val="Знак Знак1 Знак Знак Знак Знак Знак Знак Знак Знак Знак 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11"/>
    <w:basedOn w:val="a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</w:style>
  <w:style w:type="character" w:styleId="aff2">
    <w:name w:val="Strong"/>
    <w:uiPriority w:val="22"/>
    <w:qFormat/>
    <w:rPr>
      <w:b/>
      <w:bCs/>
    </w:rPr>
  </w:style>
  <w:style w:type="paragraph" w:styleId="aff3">
    <w:name w:val="Normal (Web)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Pr>
      <w:rFonts w:ascii="Arial" w:hAnsi="Arial"/>
      <w:snapToGrid w:val="0"/>
      <w:lang w:val="ru-RU" w:eastAsia="ru-RU" w:bidi="ar-SA"/>
    </w:rPr>
  </w:style>
  <w:style w:type="character" w:styleId="aff4">
    <w:name w:val="annotation reference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semiHidden/>
    <w:unhideWhenUsed/>
  </w:style>
  <w:style w:type="character" w:customStyle="1" w:styleId="aff6">
    <w:name w:val="Текст примечания Знак"/>
    <w:link w:val="aff5"/>
    <w:semiHidden/>
    <w:rPr>
      <w:rFonts w:ascii="Times New Roman CYR" w:hAnsi="Times New Roman CYR"/>
    </w:rPr>
  </w:style>
  <w:style w:type="paragraph" w:styleId="aff7">
    <w:name w:val="annotation subject"/>
    <w:basedOn w:val="aff5"/>
    <w:next w:val="aff5"/>
    <w:link w:val="aff8"/>
    <w:semiHidden/>
    <w:unhideWhenUsed/>
    <w:rPr>
      <w:b/>
      <w:bCs/>
    </w:rPr>
  </w:style>
  <w:style w:type="character" w:customStyle="1" w:styleId="aff8">
    <w:name w:val="Тема примечания Знак"/>
    <w:link w:val="aff7"/>
    <w:semiHidden/>
    <w:rPr>
      <w:rFonts w:ascii="Times New Roman CYR" w:hAnsi="Times New Roman CYR"/>
      <w:b/>
      <w:bCs/>
    </w:rPr>
  </w:style>
  <w:style w:type="character" w:customStyle="1" w:styleId="1b">
    <w:name w:val="Схема документа Знак1"/>
    <w:basedOn w:val="a0"/>
    <w:uiPriority w:val="99"/>
    <w:semiHidden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hyperlink" Target="consultantplus://offline/ref=4C05E0CCA8993D5453A27DC4B471642252B9972C6E025701C5C24BC69C3080C0957A70F231A63D0B0ECD1B33cBQ8I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consultantplus://offline/ref=AF5FCFB3A43799E920A8BCBCE5D229DD10DA7F5DCF530B8BA6D64F301D22D8156C9B9EE34E64ADAB98388DE176AEFA8F7301l4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D6125BE55B0B9574420976AE457817978DDDD6F3E022817D2EE202D6BF0F6C618554DC8A978E0EB8F0507BCB74A8097CA0F65535767183At7G5H" TargetMode="External"/><Relationship Id="rId20" Type="http://schemas.openxmlformats.org/officeDocument/2006/relationships/hyperlink" Target="consultantplus://offline/ref=E9DA9630072F93629DCC33C5ED466E4E7977BF9F5A98AD46EFEA469C630F54C0CB977A8613C3EFA95A7F59U3n4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4C8BE6B91458FCD7D6E4DDD73BAB0188A433315A6AE573AEC903E8FF0318698891355C610FC657C23E39023C78277571CED8CFE557j9g4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354C8BE6B91458FCD7D6E4DDD73BAB0188A433315A6AE573AEC903E8FF0318698891355C610FC657C23E39023C78277571CED8CFE557j9g4H" TargetMode="External"/><Relationship Id="rId19" Type="http://schemas.openxmlformats.org/officeDocument/2006/relationships/hyperlink" Target="consultantplus://offline/ref=1CB9F386A2855991F2B1A15C000F3B62A0987E8950C2D2AB892465FEA89D8D99E1CB5E7482A42E31614AC13ESBR3I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5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64.97\finance\&#1055;&#1088;&#1086;&#1077;&#1082;&#1090;_2023_2025\&#1041;&#1102;&#1076;&#1078;&#1077;&#1090;%20&#1074;%20&#1044;&#1091;&#1084;&#1091;\&#1075;&#1088;&#1072;&#1092;&#1080;&#1082;&#1080;_&#1076;&#1080;&#1072;&#1075;&#1088;&#1072;&#1084;&#1084;&#1099;%202023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64.97\finance\&#1055;&#1088;&#1086;&#1077;&#1082;&#1090;_2023_2025\&#1041;&#1102;&#1076;&#1078;&#1077;&#1090;%20&#1074;%20&#1044;&#1091;&#1084;&#1091;\&#1075;&#1088;&#1072;&#1092;&#1080;&#1082;&#1080;_&#1076;&#1080;&#1072;&#1075;&#1088;&#1072;&#1084;&#1084;&#1099;%202023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64.97\finance\&#1055;&#1088;&#1086;&#1077;&#1082;&#1090;_2023_2025\&#1041;&#1102;&#1076;&#1078;&#1077;&#1090;%20&#1074;%20&#1044;&#1091;&#1084;&#1091;\&#1075;&#1088;&#1072;&#1092;&#1080;&#1082;&#1080;_&#1076;&#1080;&#1072;&#1075;&#1088;&#1072;&#1084;&#1084;&#1099;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ДОХОДЫ!$B$7</c:f>
              <c:strCache>
                <c:ptCount val="1"/>
                <c:pt idx="0">
                  <c:v>Доходы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0.329374505146497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0.278701504354711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0.272367379255756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0.285035629453681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000" b="1">
                    <a:solidFill>
                      <a:schemeClr val="bg1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ДОХОДЫ!$C$6:$F$6</c:f>
              <c:strCache>
                <c:ptCount val="4"/>
                <c:pt idx="0">
                  <c:v>Оценка 2022</c:v>
                </c:pt>
                <c:pt idx="1">
                  <c:v>Прогноз 2023</c:v>
                </c:pt>
                <c:pt idx="2">
                  <c:v>Прогноз 2024</c:v>
                </c:pt>
                <c:pt idx="3">
                  <c:v>Прогноз 2025</c:v>
                </c:pt>
              </c:strCache>
            </c:strRef>
          </c:cat>
          <c:val>
            <c:numRef>
              <c:f>ДОХОДЫ!$C$7:$F$7</c:f>
              <c:numCache>
                <c:formatCode>#,##0.00</c:formatCode>
                <c:ptCount val="4"/>
                <c:pt idx="0">
                  <c:v>5315.9299999999994</c:v>
                </c:pt>
                <c:pt idx="1">
                  <c:v>4684.5</c:v>
                </c:pt>
                <c:pt idx="2">
                  <c:v>3890.51</c:v>
                </c:pt>
                <c:pt idx="3">
                  <c:v>3887.52</c:v>
                </c:pt>
              </c:numCache>
            </c:numRef>
          </c:val>
        </c:ser>
        <c:ser>
          <c:idx val="0"/>
          <c:order val="1"/>
          <c:tx>
            <c:strRef>
              <c:f>ДОХОДЫ!$B$8</c:f>
              <c:strCache>
                <c:ptCount val="1"/>
                <c:pt idx="0">
                  <c:v>Расходы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dLbls>
            <c:dLbl>
              <c:idx val="0"/>
              <c:layout>
                <c:manualLayout>
                  <c:x val="1.436781609195376E-3"/>
                  <c:y val="0.329374505146497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2681383757331658E-17"/>
                  <c:y val="0.29453681710213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0.278701504354711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0.285035629453681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000" b="1">
                    <a:solidFill>
                      <a:schemeClr val="bg1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ДОХОДЫ!$C$6:$F$6</c:f>
              <c:strCache>
                <c:ptCount val="4"/>
                <c:pt idx="0">
                  <c:v>Оценка 2022</c:v>
                </c:pt>
                <c:pt idx="1">
                  <c:v>Прогноз 2023</c:v>
                </c:pt>
                <c:pt idx="2">
                  <c:v>Прогноз 2024</c:v>
                </c:pt>
                <c:pt idx="3">
                  <c:v>Прогноз 2025</c:v>
                </c:pt>
              </c:strCache>
            </c:strRef>
          </c:cat>
          <c:val>
            <c:numRef>
              <c:f>ДОХОДЫ!$C$8:$F$8</c:f>
              <c:numCache>
                <c:formatCode>#,##0.00</c:formatCode>
                <c:ptCount val="4"/>
                <c:pt idx="0">
                  <c:v>5424.4</c:v>
                </c:pt>
                <c:pt idx="1">
                  <c:v>4784.96</c:v>
                </c:pt>
                <c:pt idx="2">
                  <c:v>3890.51</c:v>
                </c:pt>
                <c:pt idx="3">
                  <c:v>3887.52</c:v>
                </c:pt>
              </c:numCache>
            </c:numRef>
          </c:val>
        </c:ser>
        <c:ser>
          <c:idx val="2"/>
          <c:order val="2"/>
          <c:tx>
            <c:strRef>
              <c:f>ДОХОДЫ!$B$9</c:f>
              <c:strCache>
                <c:ptCount val="1"/>
                <c:pt idx="0">
                  <c:v>Дефицит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3812227239633542E-2"/>
                  <c:y val="-2.6469433219261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0538387404942028E-2"/>
                  <c:y val="-2.54375408314141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ДОХОДЫ!$C$6:$F$6</c:f>
              <c:strCache>
                <c:ptCount val="4"/>
                <c:pt idx="0">
                  <c:v>Оценка 2022</c:v>
                </c:pt>
                <c:pt idx="1">
                  <c:v>Прогноз 2023</c:v>
                </c:pt>
                <c:pt idx="2">
                  <c:v>Прогноз 2024</c:v>
                </c:pt>
                <c:pt idx="3">
                  <c:v>Прогноз 2025</c:v>
                </c:pt>
              </c:strCache>
            </c:strRef>
          </c:cat>
          <c:val>
            <c:numRef>
              <c:f>ДОХОДЫ!$C$9:$F$9</c:f>
              <c:numCache>
                <c:formatCode>#,##0.00</c:formatCode>
                <c:ptCount val="4"/>
                <c:pt idx="0">
                  <c:v>-108.46999999999986</c:v>
                </c:pt>
                <c:pt idx="1">
                  <c:v>-100.46000000000006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9330576"/>
        <c:axId val="129330184"/>
        <c:axId val="0"/>
      </c:bar3DChart>
      <c:catAx>
        <c:axId val="129330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9330184"/>
        <c:crosses val="autoZero"/>
        <c:auto val="1"/>
        <c:lblAlgn val="ctr"/>
        <c:lblOffset val="100"/>
        <c:noMultiLvlLbl val="0"/>
      </c:catAx>
      <c:valAx>
        <c:axId val="129330184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chemeClr val="bg1"/>
              </a:solidFill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/>
        </c:spPr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9330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4885967939266567"/>
          <c:y val="5.4078331977955134E-2"/>
          <c:w val="0.21786812505010594"/>
          <c:h val="0.17993313965974073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ДОХОДЫ!$C$39</c:f>
              <c:strCache>
                <c:ptCount val="1"/>
                <c:pt idx="0">
                  <c:v>Налог на доходы физических лиц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090708938793479E-2"/>
                  <c:y val="-1.56494522691706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8.8066930867461268E-3"/>
                  <c:y val="-9.38967136150235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8.8066930867461268E-3"/>
                  <c:y val="-9.38967136150235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0568031704095121E-2"/>
                  <c:y val="-6.259780907668247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954,50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ДОХОДЫ!$D$37:$G$37</c:f>
              <c:strCache>
                <c:ptCount val="4"/>
                <c:pt idx="0">
                  <c:v>Оценка 2022</c:v>
                </c:pt>
                <c:pt idx="1">
                  <c:v>Прогноз 2023</c:v>
                </c:pt>
                <c:pt idx="2">
                  <c:v>Прогноз 2024</c:v>
                </c:pt>
                <c:pt idx="3">
                  <c:v>Прогноз 2025</c:v>
                </c:pt>
              </c:strCache>
            </c:strRef>
          </c:cat>
          <c:val>
            <c:numRef>
              <c:f>ДОХОДЫ!$D$39:$G$39</c:f>
              <c:numCache>
                <c:formatCode>#,##0.00</c:formatCode>
                <c:ptCount val="4"/>
                <c:pt idx="0">
                  <c:v>811.05</c:v>
                </c:pt>
                <c:pt idx="1">
                  <c:v>868.2</c:v>
                </c:pt>
                <c:pt idx="2">
                  <c:v>920.05</c:v>
                </c:pt>
                <c:pt idx="3">
                  <c:v>954.5</c:v>
                </c:pt>
              </c:numCache>
            </c:numRef>
          </c:val>
        </c:ser>
        <c:ser>
          <c:idx val="1"/>
          <c:order val="1"/>
          <c:tx>
            <c:strRef>
              <c:f>ДОХОДЫ!$C$40</c:f>
              <c:strCache>
                <c:ptCount val="1"/>
                <c:pt idx="0">
                  <c:v>Налоги на совокупный доход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6.5727699530517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6.57276995305175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119,13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7.1987480438184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7.1987480438184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ДОХОДЫ!$D$37:$G$37</c:f>
              <c:strCache>
                <c:ptCount val="4"/>
                <c:pt idx="0">
                  <c:v>Оценка 2022</c:v>
                </c:pt>
                <c:pt idx="1">
                  <c:v>Прогноз 2023</c:v>
                </c:pt>
                <c:pt idx="2">
                  <c:v>Прогноз 2024</c:v>
                </c:pt>
                <c:pt idx="3">
                  <c:v>Прогноз 2025</c:v>
                </c:pt>
              </c:strCache>
            </c:strRef>
          </c:cat>
          <c:val>
            <c:numRef>
              <c:f>ДОХОДЫ!$D$40:$G$40</c:f>
              <c:numCache>
                <c:formatCode>#,##0.00</c:formatCode>
                <c:ptCount val="4"/>
                <c:pt idx="0">
                  <c:v>113.78</c:v>
                </c:pt>
                <c:pt idx="1">
                  <c:v>119.13</c:v>
                </c:pt>
                <c:pt idx="2">
                  <c:v>124.03</c:v>
                </c:pt>
                <c:pt idx="3">
                  <c:v>128.76999999999998</c:v>
                </c:pt>
              </c:numCache>
            </c:numRef>
          </c:val>
        </c:ser>
        <c:ser>
          <c:idx val="2"/>
          <c:order val="2"/>
          <c:tx>
            <c:strRef>
              <c:f>ДОХОДЫ!$C$41</c:f>
              <c:strCache>
                <c:ptCount val="1"/>
                <c:pt idx="0">
                  <c:v>Имущественные налоги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6420079260237778E-2"/>
                  <c:y val="-9.38967136150235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3465433729634522E-2"/>
                  <c:y val="-6.25978090766824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994275649493614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8181417877586996E-2"/>
                  <c:y val="-6.25978090766824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ДОХОДЫ!$D$37:$G$37</c:f>
              <c:strCache>
                <c:ptCount val="4"/>
                <c:pt idx="0">
                  <c:v>Оценка 2022</c:v>
                </c:pt>
                <c:pt idx="1">
                  <c:v>Прогноз 2023</c:v>
                </c:pt>
                <c:pt idx="2">
                  <c:v>Прогноз 2024</c:v>
                </c:pt>
                <c:pt idx="3">
                  <c:v>Прогноз 2025</c:v>
                </c:pt>
              </c:strCache>
            </c:strRef>
          </c:cat>
          <c:val>
            <c:numRef>
              <c:f>ДОХОДЫ!$D$41:$G$41</c:f>
              <c:numCache>
                <c:formatCode>#,##0.00</c:formatCode>
                <c:ptCount val="4"/>
                <c:pt idx="0">
                  <c:v>143.97999999999999</c:v>
                </c:pt>
                <c:pt idx="1">
                  <c:v>154.69999999999999</c:v>
                </c:pt>
                <c:pt idx="2">
                  <c:v>159.87</c:v>
                </c:pt>
                <c:pt idx="3">
                  <c:v>160.28</c:v>
                </c:pt>
              </c:numCache>
            </c:numRef>
          </c:val>
        </c:ser>
        <c:ser>
          <c:idx val="3"/>
          <c:order val="3"/>
          <c:tx>
            <c:strRef>
              <c:f>ДОХОДЫ!$C$42</c:f>
              <c:strCache>
                <c:ptCount val="1"/>
                <c:pt idx="0">
                  <c:v>Прочие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136063408190232E-2"/>
                  <c:y val="-3.12989045383412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1136063408190232E-2"/>
                  <c:y val="-3.12989045383412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6420079260237778E-2"/>
                  <c:y val="-3.12989045383412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6420079260237778E-2"/>
                  <c:y val="-9.38967136150235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ДОХОДЫ!$D$37:$G$37</c:f>
              <c:strCache>
                <c:ptCount val="4"/>
                <c:pt idx="0">
                  <c:v>Оценка 2022</c:v>
                </c:pt>
                <c:pt idx="1">
                  <c:v>Прогноз 2023</c:v>
                </c:pt>
                <c:pt idx="2">
                  <c:v>Прогноз 2024</c:v>
                </c:pt>
                <c:pt idx="3">
                  <c:v>Прогноз 2025</c:v>
                </c:pt>
              </c:strCache>
            </c:strRef>
          </c:cat>
          <c:val>
            <c:numRef>
              <c:f>ДОХОДЫ!$D$42:$G$42</c:f>
              <c:numCache>
                <c:formatCode>#,##0.00</c:formatCode>
                <c:ptCount val="4"/>
                <c:pt idx="0">
                  <c:v>26.460000000000033</c:v>
                </c:pt>
                <c:pt idx="1">
                  <c:v>27.400000000000031</c:v>
                </c:pt>
                <c:pt idx="2">
                  <c:v>29.020000000000067</c:v>
                </c:pt>
                <c:pt idx="3">
                  <c:v>30.390000000000043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9329400"/>
        <c:axId val="129332536"/>
        <c:axId val="0"/>
      </c:bar3DChart>
      <c:catAx>
        <c:axId val="129329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aseline="0"/>
            </a:pPr>
            <a:endParaRPr lang="ru-RU"/>
          </a:p>
        </c:txPr>
        <c:crossAx val="129332536"/>
        <c:crosses val="autoZero"/>
        <c:auto val="1"/>
        <c:lblAlgn val="ctr"/>
        <c:lblOffset val="100"/>
        <c:noMultiLvlLbl val="0"/>
      </c:catAx>
      <c:valAx>
        <c:axId val="129332536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#,##0.00" sourceLinked="1"/>
        <c:majorTickMark val="out"/>
        <c:minorTickMark val="none"/>
        <c:tickLblPos val="nextTo"/>
        <c:spPr>
          <a:ln>
            <a:solidFill>
              <a:schemeClr val="bg1">
                <a:lumMod val="85000"/>
              </a:schemeClr>
            </a:solidFill>
          </a:ln>
        </c:spPr>
        <c:crossAx val="129329400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1200" baseline="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0187023655714826E-2"/>
          <c:y val="3.0382048925806482E-2"/>
          <c:w val="0.91273765809873564"/>
          <c:h val="0.731680442929713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ДОХОДЫ!$C$50</c:f>
              <c:strCache>
                <c:ptCount val="1"/>
                <c:pt idx="0">
                  <c:v>Доходы от использования имущества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090708938793479E-2"/>
                  <c:y val="-1.56494522691706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8.8066930867460782E-3"/>
                  <c:y val="-9.38967136150235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8.8066930867461268E-3"/>
                  <c:y val="-9.38967136150235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0568031704095121E-2"/>
                  <c:y val="-6.25978090766824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ДОХОДЫ!$D$37:$G$37</c:f>
              <c:strCache>
                <c:ptCount val="4"/>
                <c:pt idx="0">
                  <c:v>Оценка 2022</c:v>
                </c:pt>
                <c:pt idx="1">
                  <c:v>Прогноз 2023</c:v>
                </c:pt>
                <c:pt idx="2">
                  <c:v>Прогноз 2024</c:v>
                </c:pt>
                <c:pt idx="3">
                  <c:v>Прогноз 2025</c:v>
                </c:pt>
              </c:strCache>
            </c:strRef>
          </c:cat>
          <c:val>
            <c:numRef>
              <c:f>ДОХОДЫ!$D$50:$G$50</c:f>
              <c:numCache>
                <c:formatCode>#,##0.00</c:formatCode>
                <c:ptCount val="4"/>
                <c:pt idx="0">
                  <c:v>110.49000000000002</c:v>
                </c:pt>
                <c:pt idx="1">
                  <c:v>121.82</c:v>
                </c:pt>
                <c:pt idx="2">
                  <c:v>112.27</c:v>
                </c:pt>
                <c:pt idx="3">
                  <c:v>109.3</c:v>
                </c:pt>
              </c:numCache>
            </c:numRef>
          </c:val>
        </c:ser>
        <c:ser>
          <c:idx val="1"/>
          <c:order val="1"/>
          <c:tx>
            <c:strRef>
              <c:f>ДОХОДЫ!$C$51</c:f>
              <c:strCache>
                <c:ptCount val="1"/>
                <c:pt idx="0">
                  <c:v>Платежи при пользовании природными ресурсами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665112344655484E-2"/>
                  <c:y val="8.6475065616797991E-3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solidFill>
                          <a:schemeClr val="bg1"/>
                        </a:solidFill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5,39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929983965793695E-2"/>
                      <c:h val="4.8333333333333332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1.6124435541228117E-2"/>
                  <c:y val="2.9261788500693721E-4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solidFill>
                          <a:schemeClr val="bg1"/>
                        </a:solidFill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3,81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9374586102760941E-2"/>
                  <c:y val="-8.4725616194528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7613386173491691E-2"/>
                  <c:y val="-8.47225993302577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ДОХОДЫ!$D$37:$G$37</c:f>
              <c:strCache>
                <c:ptCount val="4"/>
                <c:pt idx="0">
                  <c:v>Оценка 2022</c:v>
                </c:pt>
                <c:pt idx="1">
                  <c:v>Прогноз 2023</c:v>
                </c:pt>
                <c:pt idx="2">
                  <c:v>Прогноз 2024</c:v>
                </c:pt>
                <c:pt idx="3">
                  <c:v>Прогноз 2025</c:v>
                </c:pt>
              </c:strCache>
            </c:strRef>
          </c:cat>
          <c:val>
            <c:numRef>
              <c:f>ДОХОДЫ!$D$51:$G$51</c:f>
              <c:numCache>
                <c:formatCode>#,##0.00</c:formatCode>
                <c:ptCount val="4"/>
                <c:pt idx="0">
                  <c:v>5.39</c:v>
                </c:pt>
                <c:pt idx="1">
                  <c:v>3.8099999999999992</c:v>
                </c:pt>
                <c:pt idx="2">
                  <c:v>4.0199999999999996</c:v>
                </c:pt>
                <c:pt idx="3">
                  <c:v>4.2699999999999996</c:v>
                </c:pt>
              </c:numCache>
            </c:numRef>
          </c:val>
        </c:ser>
        <c:ser>
          <c:idx val="2"/>
          <c:order val="2"/>
          <c:tx>
            <c:strRef>
              <c:f>ДОХОДЫ!$C$52</c:f>
              <c:strCache>
                <c:ptCount val="1"/>
                <c:pt idx="0">
                  <c:v>Доходы от продажи активов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7.0973036440995412E-3"/>
                  <c:y val="4.56152363105641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9.7432422764364528E-3"/>
                  <c:y val="-6.6951356480898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6680036867970788E-3"/>
                  <c:y val="4.50379502808574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6.4140937002844876E-3"/>
                  <c:y val="3.6739761315797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ДОХОДЫ!$D$37:$G$37</c:f>
              <c:strCache>
                <c:ptCount val="4"/>
                <c:pt idx="0">
                  <c:v>Оценка 2022</c:v>
                </c:pt>
                <c:pt idx="1">
                  <c:v>Прогноз 2023</c:v>
                </c:pt>
                <c:pt idx="2">
                  <c:v>Прогноз 2024</c:v>
                </c:pt>
                <c:pt idx="3">
                  <c:v>Прогноз 2025</c:v>
                </c:pt>
              </c:strCache>
            </c:strRef>
          </c:cat>
          <c:val>
            <c:numRef>
              <c:f>ДОХОДЫ!$D$52:$G$52</c:f>
              <c:numCache>
                <c:formatCode>#,##0.00</c:formatCode>
                <c:ptCount val="4"/>
                <c:pt idx="0">
                  <c:v>14.31</c:v>
                </c:pt>
                <c:pt idx="1">
                  <c:v>10.050000000000002</c:v>
                </c:pt>
                <c:pt idx="2">
                  <c:v>4.8499999999999996</c:v>
                </c:pt>
                <c:pt idx="3">
                  <c:v>4.55</c:v>
                </c:pt>
              </c:numCache>
            </c:numRef>
          </c:val>
        </c:ser>
        <c:ser>
          <c:idx val="3"/>
          <c:order val="3"/>
          <c:tx>
            <c:strRef>
              <c:f>ДОХОДЫ!$C$53</c:f>
              <c:strCache>
                <c:ptCount val="1"/>
                <c:pt idx="0">
                  <c:v>Прочие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136063408190232E-2"/>
                  <c:y val="-3.12989045383412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260738711989692E-2"/>
                  <c:y val="-2.1026964005715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6420079260237778E-2"/>
                  <c:y val="-3.12989045383412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6420079260237778E-2"/>
                  <c:y val="-9.38967136150235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ДОХОДЫ!$D$37:$G$37</c:f>
              <c:strCache>
                <c:ptCount val="4"/>
                <c:pt idx="0">
                  <c:v>Оценка 2022</c:v>
                </c:pt>
                <c:pt idx="1">
                  <c:v>Прогноз 2023</c:v>
                </c:pt>
                <c:pt idx="2">
                  <c:v>Прогноз 2024</c:v>
                </c:pt>
                <c:pt idx="3">
                  <c:v>Прогноз 2025</c:v>
                </c:pt>
              </c:strCache>
            </c:strRef>
          </c:cat>
          <c:val>
            <c:numRef>
              <c:f>ДОХОДЫ!$D$53:$G$53</c:f>
              <c:numCache>
                <c:formatCode>#,##0.00</c:formatCode>
                <c:ptCount val="4"/>
                <c:pt idx="0">
                  <c:v>27.319999999999993</c:v>
                </c:pt>
                <c:pt idx="1">
                  <c:v>9.8400000000000176</c:v>
                </c:pt>
                <c:pt idx="2">
                  <c:v>9.9400000000000173</c:v>
                </c:pt>
                <c:pt idx="3">
                  <c:v>9.9900000000000162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9333320"/>
        <c:axId val="129333712"/>
        <c:axId val="0"/>
      </c:bar3DChart>
      <c:catAx>
        <c:axId val="1293333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9333712"/>
        <c:crosses val="autoZero"/>
        <c:auto val="1"/>
        <c:lblAlgn val="ctr"/>
        <c:lblOffset val="100"/>
        <c:noMultiLvlLbl val="0"/>
      </c:catAx>
      <c:valAx>
        <c:axId val="12933371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#,##0.00" sourceLinked="1"/>
        <c:majorTickMark val="out"/>
        <c:minorTickMark val="none"/>
        <c:tickLblPos val="nextTo"/>
        <c:spPr>
          <a:ln>
            <a:solidFill>
              <a:schemeClr val="bg1">
                <a:lumMod val="85000"/>
              </a:schemeClr>
            </a:solidFill>
          </a:ln>
        </c:spPr>
        <c:crossAx val="1293333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8.8209513629075351E-2"/>
          <c:y val="0.81920539108812762"/>
          <c:w val="0.68608535330969089"/>
          <c:h val="0.15340293624973003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7584842696969461E-2"/>
          <c:y val="7.5730149115975892E-2"/>
          <c:w val="0.59211063604764358"/>
          <c:h val="0.81540629568954892"/>
        </c:manualLayout>
      </c:layout>
      <c:pie3DChart>
        <c:varyColors val="1"/>
        <c:ser>
          <c:idx val="0"/>
          <c:order val="0"/>
          <c:tx>
            <c:strRef>
              <c:f>'расх_функц 21'!$C$3</c:f>
              <c:strCache>
                <c:ptCount val="1"/>
                <c:pt idx="0">
                  <c:v>Прогноз 2023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CCCCFF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3"/>
            <c:bubble3D val="0"/>
            <c:spPr>
              <a:solidFill>
                <a:srgbClr val="FFFF66"/>
              </a:solidFill>
            </c:spPr>
          </c:dPt>
          <c:dPt>
            <c:idx val="4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5"/>
            <c:bubble3D val="0"/>
            <c:spPr>
              <a:solidFill>
                <a:srgbClr val="FF9900"/>
              </a:solidFill>
            </c:spPr>
          </c:dPt>
          <c:dPt>
            <c:idx val="6"/>
            <c:bubble3D val="0"/>
            <c:spPr>
              <a:solidFill>
                <a:srgbClr val="0066FF"/>
              </a:solidFill>
            </c:spPr>
          </c:dPt>
          <c:dPt>
            <c:idx val="7"/>
            <c:bubble3D val="0"/>
            <c:spPr>
              <a:solidFill>
                <a:srgbClr val="FF33CC"/>
              </a:solidFill>
            </c:spPr>
          </c:dPt>
          <c:dPt>
            <c:idx val="8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</c:spPr>
          </c:dPt>
          <c:dLbls>
            <c:dLbl>
              <c:idx val="0"/>
              <c:layout>
                <c:manualLayout>
                  <c:x val="8.5330792725643364E-3"/>
                  <c:y val="-4.78347898820344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7386871481360096E-3"/>
                  <c:y val="-2.34984857662023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8427165974032282E-2"/>
                  <c:y val="0.125007066424389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18544970360991994"/>
                  <c:y val="2.9301491159758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6.7590254551046017E-3"/>
                  <c:y val="1.64946048410615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3425897385602602E-3"/>
                  <c:y val="-2.9151740647803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2.914441585851139E-2"/>
                  <c:y val="-5.807718479634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3782609913974276E-2"/>
                  <c:y val="-7.332652649188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2.8278155141036584E-2"/>
                  <c:y val="-2.31297754447360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'расх_функц 21'!$B$4:$B$13</c:f>
              <c:strCache>
                <c:ptCount val="10"/>
                <c:pt idx="0">
                  <c:v>Общегосударственные расходы </c:v>
                </c:pt>
                <c:pt idx="1">
                  <c:v>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Образование</c:v>
                </c:pt>
                <c:pt idx="5">
                  <c:v>Культура</c:v>
                </c:pt>
                <c:pt idx="6">
                  <c:v>Социальная политика</c:v>
                </c:pt>
                <c:pt idx="7">
                  <c:v>Физическая культура</c:v>
                </c:pt>
                <c:pt idx="8">
                  <c:v>Обслуживание мун.долга</c:v>
                </c:pt>
                <c:pt idx="9">
                  <c:v>Прочие</c:v>
                </c:pt>
              </c:strCache>
            </c:strRef>
          </c:cat>
          <c:val>
            <c:numRef>
              <c:f>'расх_функц 21'!$C$4:$C$13</c:f>
              <c:numCache>
                <c:formatCode>#,##0.0</c:formatCode>
                <c:ptCount val="10"/>
                <c:pt idx="0">
                  <c:v>378.1</c:v>
                </c:pt>
                <c:pt idx="1">
                  <c:v>35.300000000000004</c:v>
                </c:pt>
                <c:pt idx="2">
                  <c:v>628.5</c:v>
                </c:pt>
                <c:pt idx="3">
                  <c:v>419.7</c:v>
                </c:pt>
                <c:pt idx="4">
                  <c:v>2648.3</c:v>
                </c:pt>
                <c:pt idx="5">
                  <c:v>285.8</c:v>
                </c:pt>
                <c:pt idx="6">
                  <c:v>97.1</c:v>
                </c:pt>
                <c:pt idx="7">
                  <c:v>268</c:v>
                </c:pt>
                <c:pt idx="8">
                  <c:v>23.8</c:v>
                </c:pt>
                <c:pt idx="9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1833559772465996"/>
          <c:y val="3.1764183323238437E-2"/>
          <c:w val="0.36277550315071788"/>
          <c:h val="0.95434315155050065"/>
        </c:manualLayout>
      </c:layout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446766169154229E-2"/>
          <c:y val="3.4267912772585812E-2"/>
          <c:w val="0.68406471579112316"/>
          <c:h val="0.8676947040498508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расх_ист!$B$4</c:f>
              <c:strCache>
                <c:ptCount val="1"/>
                <c:pt idx="0">
                  <c:v>Расходы за счет средств МБ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расх_ист!$C$2:$F$2</c:f>
              <c:strCache>
                <c:ptCount val="4"/>
                <c:pt idx="0">
                  <c:v>Оценка 2022</c:v>
                </c:pt>
                <c:pt idx="1">
                  <c:v>Прогноз 2023</c:v>
                </c:pt>
                <c:pt idx="2">
                  <c:v>Прогноз 2024</c:v>
                </c:pt>
                <c:pt idx="3">
                  <c:v>Проноз 2025</c:v>
                </c:pt>
              </c:strCache>
            </c:strRef>
          </c:cat>
          <c:val>
            <c:numRef>
              <c:f>расх_ист!$C$4:$F$4</c:f>
              <c:numCache>
                <c:formatCode>#,##0.0</c:formatCode>
                <c:ptCount val="4"/>
                <c:pt idx="0">
                  <c:v>54.399918939646</c:v>
                </c:pt>
                <c:pt idx="1">
                  <c:v>63.762181829821508</c:v>
                </c:pt>
                <c:pt idx="2">
                  <c:v>60.98166840879216</c:v>
                </c:pt>
                <c:pt idx="3">
                  <c:v>60.958249754201994</c:v>
                </c:pt>
              </c:numCache>
            </c:numRef>
          </c:val>
        </c:ser>
        <c:ser>
          <c:idx val="1"/>
          <c:order val="1"/>
          <c:tx>
            <c:strRef>
              <c:f>расх_ист!$B$5</c:f>
              <c:strCache>
                <c:ptCount val="1"/>
                <c:pt idx="0">
                  <c:v>Расходы за счет целевых МБТ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расх_ист!$C$2:$F$2</c:f>
              <c:strCache>
                <c:ptCount val="4"/>
                <c:pt idx="0">
                  <c:v>Оценка 2022</c:v>
                </c:pt>
                <c:pt idx="1">
                  <c:v>Прогноз 2023</c:v>
                </c:pt>
                <c:pt idx="2">
                  <c:v>Прогноз 2024</c:v>
                </c:pt>
                <c:pt idx="3">
                  <c:v>Проноз 2025</c:v>
                </c:pt>
              </c:strCache>
            </c:strRef>
          </c:cat>
          <c:val>
            <c:numRef>
              <c:f>расх_ист!$C$5:$F$5</c:f>
              <c:numCache>
                <c:formatCode>#,##0.0</c:formatCode>
                <c:ptCount val="4"/>
                <c:pt idx="0">
                  <c:v>45.600081060353894</c:v>
                </c:pt>
                <c:pt idx="1">
                  <c:v>36.237818170178969</c:v>
                </c:pt>
                <c:pt idx="2">
                  <c:v>39.018331591207208</c:v>
                </c:pt>
                <c:pt idx="3">
                  <c:v>39.041750245797871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9334888"/>
        <c:axId val="129335280"/>
        <c:axId val="0"/>
      </c:bar3DChart>
      <c:catAx>
        <c:axId val="129334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335280"/>
        <c:crosses val="autoZero"/>
        <c:auto val="1"/>
        <c:lblAlgn val="ctr"/>
        <c:lblOffset val="100"/>
        <c:noMultiLvlLbl val="0"/>
      </c:catAx>
      <c:valAx>
        <c:axId val="129335280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#,##0.0" sourceLinked="1"/>
        <c:majorTickMark val="out"/>
        <c:minorTickMark val="none"/>
        <c:tickLblPos val="nextTo"/>
        <c:crossAx val="129334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231347201002869"/>
          <c:y val="0.2664667500674594"/>
          <c:w val="0.17768663842556093"/>
          <c:h val="0.50589142458888414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noFill/>
    </a:ln>
    <a:effectLst/>
    <a:scene3d>
      <a:camera prst="orthographicFront"/>
      <a:lightRig rig="threePt" dir="t"/>
    </a:scene3d>
    <a:sp3d prstMaterial="dkEdge"/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4.2719214375002014E-2"/>
          <c:y val="4.7720776634393593E-2"/>
          <c:w val="0.61800460604190077"/>
          <c:h val="0.90554657791959015"/>
        </c:manualLayout>
      </c:layout>
      <c:doughnutChart>
        <c:varyColors val="1"/>
        <c:ser>
          <c:idx val="0"/>
          <c:order val="0"/>
          <c:dLbls>
            <c:dLbl>
              <c:idx val="0"/>
              <c:layout>
                <c:manualLayout>
                  <c:x val="4.9566294919455717E-3"/>
                  <c:y val="-0.1394335511982570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4783147459727841E-2"/>
                  <c:y val="-0.1336238198983296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5.9479553903345833E-2"/>
                  <c:y val="-0.11619462599854821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7.6001652209830683E-2"/>
                  <c:y val="-0.11038489469861998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6.4488624004872847E-2"/>
                  <c:y val="-0.11630388306724818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9.4161208562243748E-2"/>
                  <c:y val="4.239356206380383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9.6690236725650525E-2"/>
                  <c:y val="4.821734975739815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14544231785724332"/>
                  <c:y val="5.706983544671310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7.9306071871128744E-2"/>
                  <c:y val="-8.714596949891069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1391986782321482E-2"/>
                  <c:y val="-0.1336238198983296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1.9879062078566146E-2"/>
                  <c:y val="-0.13943362342865037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1049689730120721E-2"/>
                  <c:y val="-0.14026118686383846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'расх ГРБС'!$C$2:$C$13</c:f>
              <c:strCache>
                <c:ptCount val="12"/>
                <c:pt idx="0">
                  <c:v>Дума ЗАТО Северск</c:v>
                </c:pt>
                <c:pt idx="1">
                  <c:v>Счетная палата</c:v>
                </c:pt>
                <c:pt idx="2">
                  <c:v>Администрация ЗАТО Северск</c:v>
                </c:pt>
                <c:pt idx="3">
                  <c:v>Финансовое управление</c:v>
                </c:pt>
                <c:pt idx="4">
                  <c:v>УМСП ФКиС</c:v>
                </c:pt>
                <c:pt idx="5">
                  <c:v>Управление культуры</c:v>
                </c:pt>
                <c:pt idx="6">
                  <c:v>Управление ЧС</c:v>
                </c:pt>
                <c:pt idx="7">
                  <c:v>Управление образования</c:v>
                </c:pt>
                <c:pt idx="8">
                  <c:v>УИО</c:v>
                </c:pt>
                <c:pt idx="9">
                  <c:v>УЖКХ ТиС</c:v>
                </c:pt>
                <c:pt idx="10">
                  <c:v>УКС</c:v>
                </c:pt>
                <c:pt idx="11">
                  <c:v>УВГТ</c:v>
                </c:pt>
              </c:strCache>
            </c:strRef>
          </c:cat>
          <c:val>
            <c:numRef>
              <c:f>'расх ГРБС'!$D$2:$D$13</c:f>
              <c:numCache>
                <c:formatCode>#,##0.0</c:formatCode>
                <c:ptCount val="12"/>
                <c:pt idx="0">
                  <c:v>49.9</c:v>
                </c:pt>
                <c:pt idx="1">
                  <c:v>17.3</c:v>
                </c:pt>
                <c:pt idx="2">
                  <c:v>256.89999999999969</c:v>
                </c:pt>
                <c:pt idx="3">
                  <c:v>65</c:v>
                </c:pt>
                <c:pt idx="4">
                  <c:v>482.7</c:v>
                </c:pt>
                <c:pt idx="5">
                  <c:v>410.4</c:v>
                </c:pt>
                <c:pt idx="6">
                  <c:v>29.2</c:v>
                </c:pt>
                <c:pt idx="7">
                  <c:v>2353.1999999999998</c:v>
                </c:pt>
                <c:pt idx="8">
                  <c:v>101.3</c:v>
                </c:pt>
                <c:pt idx="9">
                  <c:v>510.3</c:v>
                </c:pt>
                <c:pt idx="10">
                  <c:v>451.3</c:v>
                </c:pt>
                <c:pt idx="11">
                  <c:v>57.4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6722828584431471"/>
          <c:y val="2.0055827283454196E-2"/>
          <c:w val="0.32185766944298977"/>
          <c:h val="0.9466985377527759"/>
        </c:manualLayout>
      </c:layout>
      <c:overlay val="0"/>
      <c:txPr>
        <a:bodyPr/>
        <a:lstStyle/>
        <a:p>
          <a:pPr rtl="0">
            <a:defRPr sz="1200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41A03-EB00-4728-8AA4-A4630A1A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5932</TotalTime>
  <Pages>126</Pages>
  <Words>32375</Words>
  <Characters>184544</Characters>
  <Application>Microsoft Office Word</Application>
  <DocSecurity>0</DocSecurity>
  <Lines>1537</Lines>
  <Paragraphs>432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216487</CharactersWithSpaces>
  <SharedDoc>false</SharedDoc>
  <HLinks>
    <vt:vector size="96" baseType="variant">
      <vt:variant>
        <vt:i4>196702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consultantplus://offline/ref=E9DA9630072F93629DCC33C5ED466E4E7977BF9F5A98AD46EFEA469C630F54C0CB977A8613C3EFA95A7F59U3n4H</vt:lpwstr>
      </vt:variant>
      <vt:variant>
        <vt:lpwstr/>
      </vt:variant>
      <vt:variant>
        <vt:i4>2621497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consultantplus://offline/ref=1CB9F386A2855991F2B1A15C000F3B62A0987E8950C2D2AB892465FEA89D8D99E1CB5E7482A42E31614AC13ESBR3I</vt:lpwstr>
      </vt:variant>
      <vt:variant>
        <vt:lpwstr/>
      </vt:variant>
      <vt:variant>
        <vt:i4>3407924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consultantplus://offline/ref=4C05E0CCA8993D5453A27DC4B471642252B9972C6E025701C5C24BC69C3080C0957A70F231A63D0B0ECD1B33cBQ8I</vt:lpwstr>
      </vt:variant>
      <vt:variant>
        <vt:lpwstr/>
      </vt:variant>
      <vt:variant>
        <vt:i4>6357048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consultantplus://offline/ref=A211640A42F552735F3202A1EBAB029EB206C70EC41F888C11E786C0BE53C2690E48E04686173A258CDE927A6By2G</vt:lpwstr>
      </vt:variant>
      <vt:variant>
        <vt:lpwstr/>
      </vt:variant>
      <vt:variant>
        <vt:i4>7667767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consultantplus://offline/ref=2F3B4A1877AAE8A45CB6CF6678D2F96E89E973EC3728132C595CD48F9DC10877837740220C95F8BFB71BBB1Bq1x5G</vt:lpwstr>
      </vt:variant>
      <vt:variant>
        <vt:lpwstr/>
      </vt:variant>
      <vt:variant>
        <vt:i4>2293813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consultantplus://offline/ref=B7B643844F8ECD4E203C5991A24CF344AEDBF65B5CA935B35EC6A2626D9D177073D087D63AA8A50F8239DAEFy2W0I</vt:lpwstr>
      </vt:variant>
      <vt:variant>
        <vt:lpwstr/>
      </vt:variant>
      <vt:variant>
        <vt:i4>6553705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consultantplus://offline/ref=19A6C200FA37A00A60644554E628B60A6917F7BDB166D13A797F396C6E1D4B0665CB47711E2205D0BD26C06313YEI</vt:lpwstr>
      </vt:variant>
      <vt:variant>
        <vt:lpwstr/>
      </vt:variant>
      <vt:variant>
        <vt:i4>6553705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consultantplus://offline/ref=19A6C200FA37A00A60644554E628B60A6917F7BDB166D13A797F396C6E1D4B0665CB47711E2205D0BD26C06313YEI</vt:lpwstr>
      </vt:variant>
      <vt:variant>
        <vt:lpwstr/>
      </vt:variant>
      <vt:variant>
        <vt:i4>2293813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consultantplus://offline/ref=B7B643844F8ECD4E203C5991A24CF344AEDBF65B5CA935B35EC6A2626D9D177073D087D63AA8A50F8239DAEFy2W0I</vt:lpwstr>
      </vt:variant>
      <vt:variant>
        <vt:lpwstr/>
      </vt:variant>
      <vt:variant>
        <vt:i4>7143532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consultantplus://offline/ref=24D00F148AF206E1B84FA4910E4F0034438A0BE4C44437206D06ADD3963169BF2F7AA9CA4C1F23D3AEAFAD236AVBI</vt:lpwstr>
      </vt:variant>
      <vt:variant>
        <vt:lpwstr/>
      </vt:variant>
      <vt:variant>
        <vt:i4>6946877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consultantplus://offline/ref=E1661464F0F4E906758D849239434588325C6DAF4C34FB3DF5F6FEAB74B8E337DC30B66232D9B3CFF76EC50AfDTEI</vt:lpwstr>
      </vt:variant>
      <vt:variant>
        <vt:lpwstr/>
      </vt:variant>
      <vt:variant>
        <vt:i4>2621497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consultantplus://offline/ref=1CB9F386A2855991F2B1A15C000F3B62A0987E8950C2D2AB892465FEA89D8D99E1CB5E7482A42E31614AC13ESBR3I</vt:lpwstr>
      </vt:variant>
      <vt:variant>
        <vt:lpwstr/>
      </vt:variant>
      <vt:variant>
        <vt:i4>3407924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consultantplus://offline/ref=4C05E0CCA8993D5453A27DC4B471642252B9972C6E025701C5C24BC69C3080C0957A70F231A63D0B0ECD1B33cBQ8I</vt:lpwstr>
      </vt:variant>
      <vt:variant>
        <vt:lpwstr/>
      </vt:variant>
      <vt:variant>
        <vt:i4>655367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consultantplus://offline/ref=7B2D5DD293421172B976DA393B4158C12762A6D95FC69740FF270C510BXCgFF</vt:lpwstr>
      </vt:variant>
      <vt:variant>
        <vt:lpwstr/>
      </vt:variant>
      <vt:variant>
        <vt:i4>6881387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consultantplus://offline/ref=C302DBF069FEBA619210C9929B2622799EB3C74EEF772B4AC7893CF1ABD3CBEC56A271C45EFFAC4559005615BBE28553AB1975B0221FhCQ8C</vt:lpwstr>
      </vt:variant>
      <vt:variant>
        <vt:lpwstr/>
      </vt:variant>
      <vt:variant>
        <vt:i4>131083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consultantplus://offline/ref=F87FDCF96CD90911100005ADB001997AA441A3659263D3F2469D99209C77B143C44E1BD8282AACDBF9F96EC962061841FB0854CE4B8B3CbAs1D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Shurygina</dc:creator>
  <cp:keywords/>
  <dc:description/>
  <cp:lastModifiedBy>Кириллова О.Н.</cp:lastModifiedBy>
  <cp:revision>611</cp:revision>
  <cp:lastPrinted>2022-11-10T05:17:00Z</cp:lastPrinted>
  <dcterms:created xsi:type="dcterms:W3CDTF">2021-10-21T02:15:00Z</dcterms:created>
  <dcterms:modified xsi:type="dcterms:W3CDTF">2022-11-10T05:22:00Z</dcterms:modified>
</cp:coreProperties>
</file>