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20"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ПОЯСНИТЕЛЬНАЯ ЗАПИСКА</w:t>
      </w:r>
    </w:p>
    <w:p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к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проекту бюджета ЗАТО Северск на 2024 год </w:t>
      </w:r>
    </w:p>
    <w:p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и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на плановый период 2025 и 2026 годов</w:t>
      </w:r>
    </w:p>
    <w:p>
      <w:pPr>
        <w:spacing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Основные положения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Проект Решения Думы «О бюджете ЗАТО Северск на 2024 год и на плановый период 2025 и 2026 годов» (далее – проект Решения) подготовлен в соответствии с Бюджетным кодексом Российской Федерации (далее - Бюджетный кодекс), </w:t>
      </w:r>
      <w:r>
        <w:rPr>
          <w:rFonts w:ascii="Times New Roman" w:hAnsi="Times New Roman"/>
          <w:sz w:val="26"/>
          <w:szCs w:val="26"/>
          <w:lang w:eastAsia="ar-SA"/>
        </w:rPr>
        <w:t>прогнозом социально-экономического развития Российской Федерации на 2024 год и на плановый период 2025 и 2026 годов, разработанным Министерством экономического развития Российской Федерации,</w:t>
      </w:r>
      <w:r>
        <w:rPr>
          <w:sz w:val="26"/>
          <w:szCs w:val="26"/>
        </w:rPr>
        <w:t xml:space="preserve"> Положением о бюджетном процессе в ЗАТО Северск, с использованием базового варианта уточненного прогноза социально-экономического развития ЗАТО Северск на 2024 год и плановый период 2025 и 2026 годов, динамики поступления налоговых и неналоговых доходов, оценки ожидаемого исполнения бюджета ЗАТО Северск и</w:t>
      </w:r>
      <w:r>
        <w:rPr>
          <w:rFonts w:ascii="Times New Roman" w:hAnsi="Times New Roman"/>
          <w:sz w:val="26"/>
          <w:szCs w:val="26"/>
        </w:rPr>
        <w:t xml:space="preserve"> с учетом факторов, объективно влияющих на изменение показателей исполнения текущего финансового года и планового периода 2024 - 2026 годов.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бюджета ЗАТО Северск на 2024 год и на плановый период 2025 и 2026 годов осуществлено в соответствии с основными направлениями бюджетной и налоговой политики ЗАТО Северск на соответствующий бюджетный цикл.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Основные характеристики бюджета: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1) общий объем доходов бюджета ЗАТО Северск составит: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2024 год  в сумме 5 031 893,91</w:t>
      </w:r>
      <w:r>
        <w:rPr>
          <w:rFonts w:eastAsia="Calibri" w:cs="Times New Roman CYR"/>
          <w:sz w:val="26"/>
          <w:szCs w:val="26"/>
        </w:rPr>
        <w:t xml:space="preserve"> тыс. руб., в том числе налоговые и неналоговые доходы в сумме </w:t>
      </w:r>
      <w:r>
        <w:rPr>
          <w:sz w:val="26"/>
          <w:szCs w:val="26"/>
        </w:rPr>
        <w:t>1 528 084,11</w:t>
      </w:r>
      <w:r>
        <w:rPr>
          <w:rFonts w:eastAsia="Calibri" w:cs="Times New Roman CYR"/>
          <w:sz w:val="26"/>
          <w:szCs w:val="26"/>
        </w:rPr>
        <w:t xml:space="preserve"> тыс. руб., безвозмездные поступления в сумме </w:t>
      </w:r>
      <w:r>
        <w:rPr>
          <w:sz w:val="26"/>
          <w:szCs w:val="26"/>
        </w:rPr>
        <w:t>3 503 809,80</w:t>
      </w:r>
      <w:r>
        <w:rPr>
          <w:rFonts w:eastAsia="Calibri" w:cs="Times New Roman CYR"/>
          <w:sz w:val="26"/>
          <w:szCs w:val="26"/>
        </w:rPr>
        <w:t xml:space="preserve"> тыс. руб.</w:t>
      </w:r>
      <w:r>
        <w:rPr>
          <w:sz w:val="26"/>
          <w:szCs w:val="26"/>
        </w:rPr>
        <w:t>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 2025 год – в сумме  3 979 000,95 тыс. руб., в том числе налоговые и неналоговые доходы в сумме 1 576 305,15 тыс. руб., безвозмездные поступления в сумме 2 402 695,80 тыс. руб.;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2026 год – в сумме 4 036 223,62  тыс. руб., в том числе налоговые и неналоговые доходы в сумме 1 651 538,32 тыс. руб., безвозмездные поступления в сумме 2 384 685,30 тыс. 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sz w:val="26"/>
          <w:szCs w:val="26"/>
        </w:rPr>
        <w:lastRenderedPageBreak/>
        <w:t>2) общий объем расходов бюджета ЗАТО Северск на 2024 год в сумме 5 157 715,95</w:t>
      </w:r>
      <w:r>
        <w:rPr>
          <w:rFonts w:ascii="Times New Roman" w:hAnsi="Times New Roman"/>
          <w:sz w:val="26"/>
          <w:szCs w:val="26"/>
        </w:rPr>
        <w:t> </w:t>
      </w:r>
      <w:r>
        <w:rPr>
          <w:sz w:val="26"/>
          <w:szCs w:val="26"/>
        </w:rPr>
        <w:t>тыс.руб., 2025 год – 3 979 000,95</w:t>
      </w:r>
      <w:r>
        <w:rPr>
          <w:rFonts w:ascii="Times New Roman" w:hAnsi="Times New Roman"/>
          <w:bCs/>
          <w:sz w:val="26"/>
          <w:szCs w:val="26"/>
        </w:rPr>
        <w:t xml:space="preserve"> тыс.руб., 2026 год – </w:t>
      </w:r>
      <w:r>
        <w:rPr>
          <w:sz w:val="26"/>
          <w:szCs w:val="26"/>
        </w:rPr>
        <w:t>4 036 223,62</w:t>
      </w:r>
      <w:r>
        <w:rPr>
          <w:rFonts w:ascii="Times New Roman" w:hAnsi="Times New Roman"/>
          <w:bCs/>
          <w:sz w:val="26"/>
          <w:szCs w:val="26"/>
        </w:rPr>
        <w:t>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3) дефицит бюджета ЗАТО Северск на 2024 год в сумме </w:t>
      </w:r>
      <w:r>
        <w:rPr>
          <w:sz w:val="26"/>
          <w:szCs w:val="26"/>
        </w:rPr>
        <w:t>125 822,04</w:t>
      </w:r>
      <w:r>
        <w:rPr>
          <w:rFonts w:ascii="Times New Roman" w:hAnsi="Times New Roman"/>
          <w:bCs/>
          <w:sz w:val="26"/>
          <w:szCs w:val="26"/>
        </w:rPr>
        <w:t xml:space="preserve"> тыс.руб.</w:t>
      </w:r>
    </w:p>
    <w:p>
      <w:pPr>
        <w:tabs>
          <w:tab w:val="left" w:pos="567"/>
        </w:tabs>
        <w:spacing w:after="120"/>
        <w:ind w:left="11" w:firstLine="6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1 - Параметры бюджета ЗАТО Северск на 2023 -2026 годы, тыс.руб.</w:t>
      </w:r>
    </w:p>
    <w:tbl>
      <w:tblPr>
        <w:tblW w:w="9565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276"/>
        <w:gridCol w:w="1276"/>
        <w:gridCol w:w="1276"/>
        <w:gridCol w:w="1417"/>
        <w:gridCol w:w="1257"/>
        <w:gridCol w:w="1266"/>
      </w:tblGrid>
      <w:tr>
        <w:tc>
          <w:tcPr>
            <w:tcW w:w="1797" w:type="dxa"/>
            <w:vMerge w:val="restart"/>
          </w:tcPr>
          <w:p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552" w:type="dxa"/>
            <w:gridSpan w:val="2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vMerge w:val="restart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1417" w:type="dxa"/>
            <w:vMerge w:val="restart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Отклонение от оценки</w:t>
            </w:r>
          </w:p>
        </w:tc>
        <w:tc>
          <w:tcPr>
            <w:tcW w:w="1257" w:type="dxa"/>
            <w:vMerge w:val="restart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  <w:tc>
          <w:tcPr>
            <w:tcW w:w="1266" w:type="dxa"/>
            <w:vMerge w:val="restart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</w:t>
            </w:r>
          </w:p>
        </w:tc>
      </w:tr>
      <w:tr>
        <w:tc>
          <w:tcPr>
            <w:tcW w:w="1797" w:type="dxa"/>
            <w:vMerge/>
          </w:tcPr>
          <w:p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276" w:type="dxa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6" w:type="dxa"/>
            <w:vMerge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97"/>
        </w:trPr>
        <w:tc>
          <w:tcPr>
            <w:tcW w:w="1797" w:type="dxa"/>
            <w:vAlign w:val="center"/>
          </w:tcPr>
          <w:p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Доходы, всего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4 716</w:t>
            </w:r>
            <w:r>
              <w:rPr>
                <w:b/>
                <w:sz w:val="22"/>
                <w:szCs w:val="22"/>
              </w:rPr>
              <w:t> 910,35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6 373 547,95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5 031 893,91</w:t>
            </w:r>
          </w:p>
        </w:tc>
        <w:tc>
          <w:tcPr>
            <w:tcW w:w="1417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-1 341 654,04</w:t>
            </w:r>
          </w:p>
        </w:tc>
        <w:tc>
          <w:tcPr>
            <w:tcW w:w="1257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3 979 000,95</w:t>
            </w:r>
          </w:p>
        </w:tc>
        <w:tc>
          <w:tcPr>
            <w:tcW w:w="126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4 036 223,62</w:t>
            </w:r>
          </w:p>
        </w:tc>
      </w:tr>
      <w:tr>
        <w:tc>
          <w:tcPr>
            <w:tcW w:w="1797" w:type="dxa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1 334 575,75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1 565 739,72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1 528 084,11</w:t>
            </w:r>
          </w:p>
        </w:tc>
        <w:tc>
          <w:tcPr>
            <w:tcW w:w="1417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-37 655,61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1 576 305,15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1 651 538,32</w:t>
            </w:r>
          </w:p>
        </w:tc>
      </w:tr>
      <w:tr>
        <w:tc>
          <w:tcPr>
            <w:tcW w:w="1797" w:type="dxa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3 382 334,60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4 807 808,23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3 503 809,80</w:t>
            </w:r>
          </w:p>
        </w:tc>
        <w:tc>
          <w:tcPr>
            <w:tcW w:w="1417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-1 303 998,43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2 402 695,80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2 384 685,30</w:t>
            </w:r>
          </w:p>
        </w:tc>
      </w:tr>
      <w:tr>
        <w:tc>
          <w:tcPr>
            <w:tcW w:w="1797" w:type="dxa"/>
          </w:tcPr>
          <w:p>
            <w:pPr>
              <w:ind w:right="-57"/>
              <w:rPr>
                <w:rFonts w:ascii="Times New Roman" w:hAnsi="Times New Roman"/>
                <w:i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i/>
                <w:sz w:val="22"/>
                <w:szCs w:val="22"/>
              </w:rPr>
              <w:t>из</w:t>
            </w:r>
            <w:proofErr w:type="gram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них дотации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1 648 369,30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1 672 399,10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1 749 695,30</w:t>
            </w:r>
          </w:p>
        </w:tc>
        <w:tc>
          <w:tcPr>
            <w:tcW w:w="1417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77 296,20</w:t>
            </w:r>
          </w:p>
        </w:tc>
        <w:tc>
          <w:tcPr>
            <w:tcW w:w="1257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832 309,10 </w:t>
            </w:r>
          </w:p>
        </w:tc>
        <w:tc>
          <w:tcPr>
            <w:tcW w:w="126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814 298,60</w:t>
            </w:r>
          </w:p>
        </w:tc>
      </w:tr>
      <w:tr>
        <w:trPr>
          <w:trHeight w:val="397"/>
        </w:trPr>
        <w:tc>
          <w:tcPr>
            <w:tcW w:w="1797" w:type="dxa"/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Расходы, 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4 817370,07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6 461 716,17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5 157 715,95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-1 304 000,22</w:t>
            </w:r>
          </w:p>
        </w:tc>
        <w:tc>
          <w:tcPr>
            <w:tcW w:w="1257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3 979 000,95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4 036 223,62</w:t>
            </w:r>
          </w:p>
        </w:tc>
      </w:tr>
      <w:tr>
        <w:trPr>
          <w:trHeight w:val="397"/>
        </w:trPr>
        <w:tc>
          <w:tcPr>
            <w:tcW w:w="1797" w:type="dxa"/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Дефицит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- 100 459,72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-88 168,22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-125 822,04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-37 653,82</w:t>
            </w:r>
          </w:p>
        </w:tc>
        <w:tc>
          <w:tcPr>
            <w:tcW w:w="1257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</w:tbl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Формирование бюджета ЗАТО Северск на 2023 год с дефицитом обусловлено недостаточностью собственного доходного потенциала и необходимостью</w:t>
      </w:r>
      <w:r>
        <w:rPr>
          <w:sz w:val="26"/>
          <w:szCs w:val="26"/>
        </w:rPr>
        <w:t xml:space="preserve"> выполнения </w:t>
      </w:r>
      <w:r>
        <w:rPr>
          <w:rFonts w:ascii="Times New Roman" w:hAnsi="Times New Roman"/>
          <w:sz w:val="26"/>
          <w:szCs w:val="26"/>
        </w:rPr>
        <w:t xml:space="preserve">обязательств муниципального образования по обеспечению софинансирования региональных и национальных проектов, выполнению </w:t>
      </w:r>
      <w:r>
        <w:rPr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ребований к антитеррористической защищенности объектов, увеличением расходов на оплату труда работников бюджетной сферы, а также  </w:t>
      </w:r>
      <w:r>
        <w:rPr>
          <w:sz w:val="26"/>
          <w:szCs w:val="26"/>
        </w:rPr>
        <w:t>увеличением расходов на коммунальные услуги в связи с ростом тарифов и на обслуживание муниципального долга.</w:t>
      </w:r>
    </w:p>
    <w:p>
      <w:pPr>
        <w:spacing w:line="360" w:lineRule="auto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noProof/>
          <w:sz w:val="26"/>
          <w:szCs w:val="26"/>
          <w:highlight w:val="yellow"/>
        </w:rPr>
        <w:drawing>
          <wp:inline distT="0" distB="0" distL="0" distR="0">
            <wp:extent cx="5940425" cy="2324100"/>
            <wp:effectExtent l="0" t="0" r="0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Рисунок 1 – Динамика основных параметров бюджета ЗАТО Северск за 2023-2026 годы</w:t>
      </w:r>
    </w:p>
    <w:p>
      <w:pPr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I. ДОХОДЫ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1.1. Основные параметры доходов бюджета ЗАТО Северск на 2024 год 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и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плановый период 2025 и 2026 годов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формировании доходной части бюджета ЗАТО Северск на 2024 год и плановый период 2025 и 2026 годов расчет объема доходов выполнен на основе установленных и доведенных нормативов отчислений в бюджеты городских округов, методик главных администраторов доходов ЗАТО Северск по прогнозированию доходов бюджета ЗАТО Северск на очередной финансовый год и на плановый период, с учетом </w:t>
      </w:r>
      <w:r>
        <w:rPr>
          <w:rFonts w:ascii="Times New Roman" w:hAnsi="Times New Roman"/>
          <w:sz w:val="26"/>
          <w:szCs w:val="26"/>
          <w:lang w:eastAsia="ar-SA"/>
        </w:rPr>
        <w:t>прогноза социально-экономического развития Российской Федерации на 2024 год и на плановый период 2025 и 2026 годов, разработанного Министерством экономического развития Российской Федерации,</w:t>
      </w:r>
      <w:r>
        <w:rPr>
          <w:rFonts w:ascii="Times New Roman" w:hAnsi="Times New Roman"/>
          <w:sz w:val="26"/>
          <w:szCs w:val="26"/>
        </w:rPr>
        <w:t xml:space="preserve"> подходов по формированию межбюджетных отношений в Томской области на 2024-2026 годы, доведенных Департаментом финансов Томской области письмом от 08.09.2023 № АФ-02/18/1-245 в соответствии с распоряжением Губернатора Томской области от 01.06.2012 № 161-р.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прогнозировании налоговых доходов бюджета ЗАТО Северск учтены следующие нормативы:</w:t>
      </w:r>
    </w:p>
    <w:p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Times New Roman CYR"/>
          <w:sz w:val="26"/>
          <w:szCs w:val="26"/>
        </w:rPr>
        <w:t xml:space="preserve">1) </w:t>
      </w:r>
      <w:r>
        <w:rPr>
          <w:rFonts w:ascii="Times New Roman" w:hAnsi="Times New Roman"/>
          <w:sz w:val="26"/>
          <w:szCs w:val="26"/>
        </w:rPr>
        <w:t>дополнительный (дифференцированный) норматив отчислений от налога на доходы физических лиц взамен дотации на выравнивание бюджетной обеспеченности муниципальных образований из областного бюджета на 2024 год в размере 8,73</w:t>
      </w:r>
      <w:proofErr w:type="gramStart"/>
      <w:r>
        <w:rPr>
          <w:rFonts w:ascii="Times New Roman" w:hAnsi="Times New Roman"/>
          <w:sz w:val="26"/>
          <w:szCs w:val="26"/>
        </w:rPr>
        <w:t>%,  на</w:t>
      </w:r>
      <w:proofErr w:type="gramEnd"/>
      <w:r>
        <w:rPr>
          <w:rFonts w:ascii="Times New Roman" w:hAnsi="Times New Roman"/>
          <w:sz w:val="26"/>
          <w:szCs w:val="26"/>
        </w:rPr>
        <w:t xml:space="preserve"> 2025 год – 8,91%, на 2026 год – 9,32%; </w:t>
      </w:r>
    </w:p>
    <w:p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2) дифференцированный норматив отчислений по акцизам на автомобильный и прямогонный бензин, дизельное топливо, моторные масла для дизельных и (или) карбюраторных (инжекторных) двигателей…, исходя из протяженности автомобильных дорог местного значения, находящихся в собственности муниципальных образований, на 2024 – 2026 годы устанавливается в размере 0,34573% ежегодно.</w:t>
      </w:r>
    </w:p>
    <w:p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налоговая ставка по налогу на имущество физических лиц по объектам, включенным в перечень, определяемый в соответствии с пунктом 7 статьи 378.2 Налогового кодекса Российской Федерации (коммерческая недвижимость) </w:t>
      </w:r>
      <w:r>
        <w:rPr>
          <w:sz w:val="26"/>
          <w:szCs w:val="26"/>
        </w:rPr>
        <w:lastRenderedPageBreak/>
        <w:t xml:space="preserve">за 2023 год, </w:t>
      </w:r>
      <w:r>
        <w:rPr>
          <w:rFonts w:ascii="Times New Roman" w:hAnsi="Times New Roman"/>
          <w:sz w:val="26"/>
          <w:szCs w:val="26"/>
        </w:rPr>
        <w:t>срок уплаты по которому приходится на 2024 год составит 2% (Решение Думы ЗАТО Северск от 26.09.2019 № 55/2).</w:t>
      </w:r>
    </w:p>
    <w:p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прогнозном периоде сохраняется тенденция зависимости от безвозмездных поступлений из бюджетов вышестоящих уровней.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структуре доходов 2024 года доля безвозмездных поступлений составит</w:t>
      </w:r>
      <w:r>
        <w:rPr>
          <w:rFonts w:ascii="Times New Roman" w:hAnsi="Times New Roman"/>
          <w:sz w:val="26"/>
          <w:szCs w:val="26"/>
          <w:highlight w:val="yellow"/>
        </w:rPr>
        <w:t xml:space="preserve"> </w:t>
      </w:r>
      <w:r>
        <w:rPr>
          <w:rFonts w:ascii="Times New Roman" w:hAnsi="Times New Roman"/>
          <w:sz w:val="26"/>
          <w:szCs w:val="26"/>
        </w:rPr>
        <w:t>70%, налоговых и неналоговых – 30%. В 2025 и 2026 годах доля безвозмездных поступлений в структуре доходов составит 60% и 59%, налоговых и неналоговых доходов – 40% и 41% соответственно.</w:t>
      </w:r>
    </w:p>
    <w:p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2 - Доходы бюджета ЗАТО Северск</w:t>
      </w:r>
    </w:p>
    <w:tbl>
      <w:tblPr>
        <w:tblW w:w="9361" w:type="dxa"/>
        <w:tblInd w:w="103" w:type="dxa"/>
        <w:tblLook w:val="0000" w:firstRow="0" w:lastRow="0" w:firstColumn="0" w:lastColumn="0" w:noHBand="0" w:noVBand="0"/>
      </w:tblPr>
      <w:tblGrid>
        <w:gridCol w:w="2115"/>
        <w:gridCol w:w="1400"/>
        <w:gridCol w:w="1274"/>
        <w:gridCol w:w="1274"/>
        <w:gridCol w:w="750"/>
        <w:gridCol w:w="1274"/>
        <w:gridCol w:w="1274"/>
      </w:tblGrid>
      <w:tr>
        <w:trPr>
          <w:trHeight w:val="258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381"/>
        </w:trPr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napToGrid w:val="0"/>
              <w:ind w:left="-57" w:right="-57" w:hanging="92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Первонач. утверждено</w:t>
            </w:r>
          </w:p>
          <w:p>
            <w:pPr>
              <w:suppressAutoHyphens/>
              <w:snapToGrid w:val="0"/>
              <w:ind w:left="-57" w:right="-57" w:hanging="92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тыс.руб.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suppressAutoHyphens/>
              <w:snapToGrid w:val="0"/>
              <w:ind w:left="-57" w:right="-57" w:hanging="92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тыс.руб.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>
        <w:trPr>
          <w:trHeight w:val="637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1 334 575,75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1 565 739,72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1 528 084,11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1 576 305,15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1 651 538,32</w:t>
            </w:r>
          </w:p>
        </w:tc>
      </w:tr>
      <w:tr>
        <w:trPr>
          <w:trHeight w:val="42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Налоговые доходы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1 187 921,64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1 244 375,05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1 343 134,20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1 426 316,96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1 515 020,21</w:t>
            </w:r>
          </w:p>
        </w:tc>
      </w:tr>
      <w:tr>
        <w:trPr>
          <w:trHeight w:val="411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Неналоговые доходы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146 654,11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321 364,67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184 949,91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149 988,19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136 518,11</w:t>
            </w:r>
          </w:p>
        </w:tc>
      </w:tr>
      <w:tr>
        <w:trPr>
          <w:trHeight w:val="559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3 382 334,60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4 807 808,23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3 503 809,80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2 402 695,80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2 384 685,30</w:t>
            </w:r>
          </w:p>
        </w:tc>
      </w:tr>
      <w:tr>
        <w:trPr>
          <w:trHeight w:val="351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т.ч. дотации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1 648 369,30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1 672 399,10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1 749 695,30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832 309,10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814 298,60</w:t>
            </w:r>
          </w:p>
        </w:tc>
      </w:tr>
      <w:tr>
        <w:trPr>
          <w:trHeight w:val="411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ДОХОДОВ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4 716 910,35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6 373 547,95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5 031 893,91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3 979 000,95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4 036 223,62</w:t>
            </w:r>
          </w:p>
        </w:tc>
      </w:tr>
    </w:tbl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2024 год доходы бюджета ЗАТО Северск прогнозируются на уровне 78,9% к оценке 2023 года (снижение на 1 341 654,04 тыс.руб.) и на уровне 106,7% к первоначально утвержденному прогнозу 2023 года. 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2025 год доходы бюджета ЗАТО Северск запланированы на уровне 79,1% к прогнозу 2024 года, снижение на 1 052 892,96 тыс.руб.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2026 год доходы бюджета ЗАТО Северск запланированы на уровне 101,4% к прогнозу 2025 года, рост на 57 222,67 тыс.руб. 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группе «Налоговые и неналоговые доходы» поступления на 2024 год прогнозируется со снижением к оценке 2023 года на 2,4% или на 37 655,61 тыс.руб. При этом по налоговым доходам рост на 7,9% или на </w:t>
      </w:r>
      <w:r>
        <w:rPr>
          <w:rFonts w:ascii="Times New Roman" w:hAnsi="Times New Roman"/>
          <w:sz w:val="26"/>
          <w:szCs w:val="26"/>
          <w:lang w:eastAsia="ar-SA"/>
        </w:rPr>
        <w:t>98 759,15</w:t>
      </w:r>
      <w:r>
        <w:rPr>
          <w:rFonts w:ascii="Times New Roman" w:hAnsi="Times New Roman"/>
          <w:sz w:val="26"/>
          <w:szCs w:val="26"/>
          <w:lang w:val="en-US" w:eastAsia="ar-SA"/>
        </w:rPr>
        <w:t> </w:t>
      </w:r>
      <w:r>
        <w:rPr>
          <w:rFonts w:ascii="Times New Roman" w:hAnsi="Times New Roman"/>
          <w:sz w:val="26"/>
          <w:szCs w:val="26"/>
          <w:lang w:eastAsia="ar-SA"/>
        </w:rPr>
        <w:t>тыс.руб., по неналоговым доходам снижение на 42,4% или на 136 414,76 тыс.руб. (за счет разовых поступлений в 2023 году за снос зеленых насаждений на землях промышленности).</w:t>
      </w:r>
      <w:r>
        <w:rPr>
          <w:rFonts w:ascii="Times New Roman" w:hAnsi="Times New Roman"/>
          <w:sz w:val="26"/>
          <w:szCs w:val="26"/>
        </w:rPr>
        <w:t xml:space="preserve"> На 2025-2026 годы - рост к предыдущему году на 48 221,04 тыс.руб. и на 75 233,17 тыс.руб. соответственно.</w:t>
      </w:r>
    </w:p>
    <w:p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Порядком формирования перечня налоговых расходов ЗАТО Северск и оценки налоговых расходов ЗАТО Северск, утвержденным постановлением Администрации ЗАТО Северск от 02.03.2020 № 363, в 2023 году проведена оценка эффективности налоговых расходов ЗАТО Северск за 2022 год, по результатам которой льготы признаны эффективными и не требующими отмены. 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группе «Безвозмездные поступления» прогнозируется: 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2024 году снижение к оценке 2023 года на 27,1% или на 1 303 998,43 тыс.руб.;  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2025 году снижение к прогнозу 2024 года на 31,4% или на 1 101 114,00 тыс.руб.; 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2026 году снижение к прогнозу 2025 года на 0,7% или на 18 010,50 тыс.руб. 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Снижение безвозмездных поступлений в бюджет ЗАТО Северск из бюджетов других уровней обусловлено уменьшением объема целевых межбюджетных трансфертов. Как показывает практика предыдущих лет, значительная часть дополнительных целевых межбюджетных трансфертов поступает в течение финансового года.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contextualSpacing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>
      <w:pPr>
        <w:suppressAutoHyphens/>
        <w:spacing w:line="360" w:lineRule="auto"/>
        <w:ind w:left="709" w:hanging="709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1.2. Налоговые доходы</w:t>
      </w:r>
    </w:p>
    <w:p>
      <w:pPr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Прогноз поступления налоговых доходов в бюджет ЗАТО Северск составляет:</w:t>
      </w:r>
    </w:p>
    <w:p>
      <w:pPr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на 2024 год в сумме 1 343 134,20 тыс.руб., что больше оценки 2023 года на 98 759,15</w:t>
      </w:r>
      <w:r>
        <w:rPr>
          <w:rFonts w:ascii="Times New Roman" w:hAnsi="Times New Roman"/>
          <w:sz w:val="26"/>
          <w:szCs w:val="26"/>
          <w:lang w:val="en-US" w:eastAsia="ar-SA"/>
        </w:rPr>
        <w:t> </w:t>
      </w:r>
      <w:r>
        <w:rPr>
          <w:rFonts w:ascii="Times New Roman" w:hAnsi="Times New Roman"/>
          <w:sz w:val="26"/>
          <w:szCs w:val="26"/>
          <w:lang w:eastAsia="ar-SA"/>
        </w:rPr>
        <w:t xml:space="preserve">тыс.руб. или на 7,9% (к уровню первоначально утвержденного прогноза выше на 155 212,56 тыс.руб. или на 13,1%); </w:t>
      </w:r>
    </w:p>
    <w:p>
      <w:pPr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 на 2025 год в сумме 1 426 316,96 тыс.руб., что больше прогноза 2024 года на 83 182,76 тыс.руб. или на 6,2%; </w:t>
      </w:r>
    </w:p>
    <w:p>
      <w:pPr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на 2026 год в сумме 1 515 020,21 тыс.руб., что больше прогноза 2025 года на 88 703,25 тыс.руб. или на 6,2%.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налоговых поступлений в 2024 году составит 87,9% в структуре налоговых и неналоговых доходов, в общей сумме доходов бюджета ЗАТО Северск – 26,7%.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2025 и 2026 годах доля налоговых поступлений в структуре налоговых и неналоговых доходов составит 90,5% и 91,7% соответственно; в общей сумме доходов 35,8% и 37,5% соответственно.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3 - Налоговые доходы бюджета ЗАТО Северск</w:t>
      </w:r>
    </w:p>
    <w:tbl>
      <w:tblPr>
        <w:tblW w:w="9991" w:type="dxa"/>
        <w:tblInd w:w="-34" w:type="dxa"/>
        <w:tblLook w:val="0000" w:firstRow="0" w:lastRow="0" w:firstColumn="0" w:lastColumn="0" w:noHBand="0" w:noVBand="0"/>
      </w:tblPr>
      <w:tblGrid>
        <w:gridCol w:w="2694"/>
        <w:gridCol w:w="1418"/>
        <w:gridCol w:w="1371"/>
        <w:gridCol w:w="1322"/>
        <w:gridCol w:w="648"/>
        <w:gridCol w:w="1269"/>
        <w:gridCol w:w="1269"/>
      </w:tblGrid>
      <w:tr>
        <w:trPr>
          <w:trHeight w:val="28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год, тыс.руб.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284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rPr>
          <w:trHeight w:val="6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НАЛОГОВЫЕ ДОХОДЫ, </w:t>
            </w:r>
          </w:p>
          <w:p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из</w:t>
            </w:r>
            <w:proofErr w:type="gram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них: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1 187 921,64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1 244 375,05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1 343 134,20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107,9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28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1 426 316,96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1 515 020,21</w:t>
            </w:r>
          </w:p>
        </w:tc>
      </w:tr>
      <w:tr>
        <w:trPr>
          <w:trHeight w:val="5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886 689,44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969 533,35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1 025 500,99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105,8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1 093 257,89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1 170 723,02</w:t>
            </w:r>
          </w:p>
        </w:tc>
      </w:tr>
      <w:tr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нормативу 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637 355,84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696 904,36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760 080,78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109,1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805 999,62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852 799,40</w:t>
            </w:r>
          </w:p>
        </w:tc>
      </w:tr>
      <w:tr>
        <w:trPr>
          <w:trHeight w:val="41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доп.нормативу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249 333,60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272 628,99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265 420,21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97,4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287 258,27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317 923,62</w:t>
            </w:r>
          </w:p>
        </w:tc>
      </w:tr>
      <w:tr>
        <w:trPr>
          <w:trHeight w:val="6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Акцизы по подакцизным товарам (продукции)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11 280,00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12 614,80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13 176,00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14 061,00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14 596,00</w:t>
            </w:r>
          </w:p>
        </w:tc>
      </w:tr>
      <w:tr>
        <w:trPr>
          <w:trHeight w:val="4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119 128,00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120 537,70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129 994,51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107,9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136 420,17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143 716,29</w:t>
            </w:r>
          </w:p>
        </w:tc>
      </w:tr>
      <w:tr>
        <w:trPr>
          <w:trHeight w:val="4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Имущественные налоги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154 702,00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123 281,00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155 154,00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162 498,00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165 103,00</w:t>
            </w:r>
          </w:p>
        </w:tc>
      </w:tr>
      <w:tr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16 122,20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18 408,20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19 308,70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20 079,90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20 881,90</w:t>
            </w:r>
          </w:p>
        </w:tc>
      </w:tr>
    </w:tbl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Основными бюджетоформирующими налоговыми доходами на среднесрочный период остаются налог на доходы физических лиц, налоги на совокупный доход и имущественные налоги.</w:t>
      </w:r>
    </w:p>
    <w:p>
      <w:pPr>
        <w:spacing w:before="120" w:after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5464175" cy="30575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>Рисунок 2 – Динамика налоговых доходов за 2023 - 2026 годы, млн.руб.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yellow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Основным главным администратором налоговых доходов на территории ЗАТО Северск является УФНС России по Томской области (далее – УФНС). По государственной пошлине главными администраторами являются УФНС и УИО Администрации ЗАТО Северск.</w:t>
      </w:r>
    </w:p>
    <w:p>
      <w:pPr>
        <w:spacing w:after="120"/>
        <w:ind w:right="45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4 - Задолженность по налоговым платежам в бюджет ЗАТО Северск </w:t>
      </w:r>
    </w:p>
    <w:tbl>
      <w:tblPr>
        <w:tblW w:w="9510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6958"/>
        <w:gridCol w:w="2552"/>
      </w:tblGrid>
      <w:tr>
        <w:trPr>
          <w:cantSplit/>
          <w:trHeight w:val="571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Задолженность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01.01.2023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 тыс.руб.</w:t>
            </w:r>
          </w:p>
        </w:tc>
      </w:tr>
      <w:tr>
        <w:trPr>
          <w:cantSplit/>
          <w:trHeight w:val="494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доходы физических лиц (по нормативу 34,78%)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2 061,22</w:t>
            </w:r>
          </w:p>
        </w:tc>
      </w:tr>
      <w:tr>
        <w:trPr>
          <w:cantSplit/>
          <w:trHeight w:val="45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1 748,73</w:t>
            </w:r>
          </w:p>
        </w:tc>
      </w:tr>
      <w:tr>
        <w:trPr>
          <w:cantSplit/>
          <w:trHeight w:val="46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Единый налог на вмененный доход для отдельных видов предпринимательской деятельности (отменен с 01.01.2021)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1 055,68</w:t>
            </w:r>
          </w:p>
        </w:tc>
      </w:tr>
      <w:tr>
        <w:trPr>
          <w:cantSplit/>
          <w:trHeight w:val="46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239,92</w:t>
            </w:r>
          </w:p>
        </w:tc>
      </w:tr>
      <w:tr>
        <w:trPr>
          <w:cantSplit/>
          <w:trHeight w:val="46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14 265,94</w:t>
            </w:r>
          </w:p>
        </w:tc>
      </w:tr>
      <w:tr>
        <w:trPr>
          <w:cantSplit/>
          <w:trHeight w:val="41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1 895,19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1.2.1. Налог на доходы физических лиц</w:t>
      </w:r>
    </w:p>
    <w:p>
      <w:pPr>
        <w:suppressAutoHyphens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Поступление НДФЛ на 2024 год прогнозируется в сумме 1 025 500,99 тыс.руб., что на 55 967,64 тыс.руб. (на 5,8%) больше оценки 2023 года, на 2025 год - в сумме 1 093 257,89 тыс.руб., на 2026 год - в сумме 1 170 723,02 тыс.руб.</w:t>
      </w:r>
    </w:p>
    <w:p>
      <w:pPr>
        <w:suppressAutoHyphens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НДФЛ традиционно является основной бюджетоформирующей статьей доходов бюджета ЗАТО Северск. </w:t>
      </w:r>
    </w:p>
    <w:p>
      <w:pPr>
        <w:suppressAutoHyphens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Доля поступлений НДФЛ в структуре налоговых и неналоговых доходов в 2024 году составит 67,1%, в общей сумме доходов бюджета ЗАТО Северск – 20,4%. </w:t>
      </w:r>
    </w:p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В 2025 и 2026 годах доля НДФЛ в структуре налоговых и неналоговых доходов составит 69,4% и 70,9% соответственно, в общей сумме доходов – 27,5% и 29,0% соответственно.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Прогноз поступления налога выполнен исходя из суммарного норматива зачисления в бюджет ЗАТО Северск в следующих размерах: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на 2024 год в размере 33,73%;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 на 2025 год в размере 33,91%;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на 2026 год в размере 34,32%.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Дополнительный норматив отчислений согласно проекту Закона Томской области «Об областном бюджете на 2024 год и на плановый период 2025 и 2026 годов» составляет: на 2024 год в размере 8,73%, на 2025 год – 8,91%, на 2026 год – 9,32%.</w:t>
      </w:r>
    </w:p>
    <w:p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5 - Расчет налога на доходы физических лиц </w:t>
      </w:r>
    </w:p>
    <w:tbl>
      <w:tblPr>
        <w:tblW w:w="9601" w:type="dxa"/>
        <w:tblInd w:w="113" w:type="dxa"/>
        <w:tblLook w:val="04A0" w:firstRow="1" w:lastRow="0" w:firstColumn="1" w:lastColumn="0" w:noHBand="0" w:noVBand="1"/>
      </w:tblPr>
      <w:tblGrid>
        <w:gridCol w:w="598"/>
        <w:gridCol w:w="1764"/>
        <w:gridCol w:w="1209"/>
        <w:gridCol w:w="1206"/>
        <w:gridCol w:w="1371"/>
        <w:gridCol w:w="711"/>
        <w:gridCol w:w="1371"/>
        <w:gridCol w:w="1371"/>
      </w:tblGrid>
      <w:tr>
        <w:trPr>
          <w:trHeight w:val="20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год, тыс.руб.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2024 год 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2026 года, тыс.руб. </w:t>
            </w:r>
          </w:p>
        </w:tc>
      </w:tr>
      <w:tr>
        <w:trPr>
          <w:trHeight w:val="819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437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Доп.норм. 9,78%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Доп.норм. 8,73%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Доп.норм. 8,91%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Доп.норм. 9,32%</w:t>
            </w:r>
          </w:p>
        </w:tc>
      </w:tr>
      <w:tr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НДФЛ всего, тыс.руб.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886 689,44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969 533,35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1 025 500,99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1 093 257,89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1 170 723,02</w:t>
            </w:r>
          </w:p>
        </w:tc>
      </w:tr>
      <w:tr>
        <w:trPr>
          <w:trHeight w:val="2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т.ч. по доп.нормативу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249 333,60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272 628,99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265 420,21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287 258,27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317 923,62</w:t>
            </w:r>
          </w:p>
        </w:tc>
      </w:tr>
      <w:tr>
        <w:trPr>
          <w:trHeight w:val="31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нормативу 25%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637 355,84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696 904,36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760 080,78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805 999,62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852 799,40</w:t>
            </w:r>
          </w:p>
        </w:tc>
      </w:tr>
      <w:tr>
        <w:trPr>
          <w:trHeight w:val="61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Темп роста по нормативу 25%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109,1%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106,0%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105,8%</w:t>
            </w:r>
          </w:p>
        </w:tc>
      </w:tr>
    </w:tbl>
    <w:p>
      <w:pPr>
        <w:suppressAutoHyphens/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Расчет НДФЛ выполнен в соответствии с главой 23 Налогового кодекса Российской Федерации.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Прогноз поступлений по НДФЛ на 2024-2026 годы выполнен на основании прогноза социально-экономического развития Российской Федерации на 2024 год и на плановый период 2025 и 2026 годов, разработанного Министерством экономического развития Российской Федерации, прогноза социально-экономического развития ЗАТО Северск на 2024 год и плановый период 2025 и 2026 годов с учетом реализации </w:t>
      </w:r>
      <w:r>
        <w:rPr>
          <w:sz w:val="26"/>
          <w:szCs w:val="26"/>
        </w:rPr>
        <w:t xml:space="preserve">мер: 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sym w:font="Symbol" w:char="F0B7"/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повышение</w:t>
      </w:r>
      <w:proofErr w:type="gramEnd"/>
      <w:r>
        <w:rPr>
          <w:sz w:val="26"/>
          <w:szCs w:val="26"/>
        </w:rPr>
        <w:t xml:space="preserve"> МРОТ (с 1 января 2024 года увеличение МРОТ планируется на 18,5% и составит 19 242 руб.); 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sym w:font="Symbol" w:char="F0B7"/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поддержание</w:t>
      </w:r>
      <w:proofErr w:type="gramEnd"/>
      <w:r>
        <w:rPr>
          <w:sz w:val="26"/>
          <w:szCs w:val="26"/>
        </w:rPr>
        <w:t xml:space="preserve"> достигнутых уровней заработной платы отдельных категорий работников, определенных в соответствии с указами Президента Российской Федерации;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  <w:lang w:eastAsia="ar-SA"/>
        </w:rPr>
      </w:pPr>
      <w:r>
        <w:rPr>
          <w:sz w:val="26"/>
          <w:szCs w:val="26"/>
        </w:rPr>
        <w:sym w:font="Symbol" w:char="F0B7"/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проведение</w:t>
      </w:r>
      <w:proofErr w:type="gramEnd"/>
      <w:r>
        <w:rPr>
          <w:sz w:val="26"/>
          <w:szCs w:val="26"/>
        </w:rPr>
        <w:t xml:space="preserve"> ежегодной индексации заработной платы иных категорий работников организаций бюджетной сферы.</w:t>
      </w:r>
    </w:p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При прогнозе поступлений НДФЛ использованы данные по отчету о налоговой базе и структуре начислений по НДФЛ, удерживаемому налоговыми агентами, по форме 5-НДФЛ и 7-НДФЛ за 2021-2022 годы в части налогооблагаемой базы и сумм предоставленных имущественных и социальных налоговых вычетов, а также данные Управления Федерального казначейства о фактическом поступлении НДФЛ в разрезе плательщиков – юридических лиц за 2021 - 2022 годы.</w:t>
      </w:r>
    </w:p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Темп роста фонда оплаты труда списочного состава организаций согласно прогнозу социально-экономического развития ЗАТО Северск на 2024 год и плановый период 2025-2026 годов составит: на 2024 год – 110,7%, на 2024 год – 106,9%, на 2025 год – 106,4%. </w:t>
      </w:r>
    </w:p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По резидентам территории опережающего социально-экономического развития «Северск» прогноз составлен с учетом ожидаемого развития производств и реализации проектов (24 резидента).</w:t>
      </w:r>
    </w:p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В разрезе по КБК информация приведена в таблицах 6-9.</w:t>
      </w:r>
    </w:p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</w:p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</w:p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</w:p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</w:p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</w:p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</w:p>
    <w:p>
      <w:pPr>
        <w:suppressAutoHyphens/>
        <w:spacing w:after="120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 xml:space="preserve">Таблица 6 - Расчет НДФЛ по КБК18210102010010000110 </w:t>
      </w:r>
      <w:r>
        <w:rPr>
          <w:rFonts w:ascii="Times New Roman" w:hAnsi="Times New Roman"/>
          <w:sz w:val="26"/>
          <w:szCs w:val="26"/>
          <w:lang w:eastAsia="ar-SA"/>
        </w:rPr>
        <w:t>(НДФЛ с доходов, источником которых является налоговый агент…), тыс.руб.</w:t>
      </w:r>
    </w:p>
    <w:tbl>
      <w:tblPr>
        <w:tblW w:w="9794" w:type="dxa"/>
        <w:tblInd w:w="9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79"/>
        <w:gridCol w:w="2268"/>
        <w:gridCol w:w="1276"/>
        <w:gridCol w:w="1134"/>
        <w:gridCol w:w="1276"/>
        <w:gridCol w:w="709"/>
        <w:gridCol w:w="1276"/>
        <w:gridCol w:w="1276"/>
      </w:tblGrid>
      <w:tr>
        <w:trPr>
          <w:trHeight w:val="211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2024 год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33,91%)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34,32%)</w:t>
            </w:r>
          </w:p>
        </w:tc>
      </w:tr>
      <w:tr>
        <w:trPr>
          <w:trHeight w:val="303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33,73%)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Облагаемая сумма дохода (с учетом налог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. вычетов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>),</w:t>
            </w:r>
          </w:p>
          <w:p>
            <w:pPr>
              <w:ind w:left="-57" w:right="-10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из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них: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20 627 810,87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Cs/>
              </w:rPr>
              <w:t>21 476 283,31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23 407 740,35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24 819 913,28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26 263 805,80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Производство,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6 901 814,59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7 398 104,34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8 088 478,26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8 640 058,50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9 148 834,29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АО «СХК»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3 884 810,00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4 189 055,00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4 570 259,01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4 835 334,03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5 120 618,73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резиденты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ТОСЭР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787 081,87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785 957,35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874 320,42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1 007 479,51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1 065 933,13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Бюджетная сфера всех уровней,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9 238 430,23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Cs/>
              </w:rPr>
              <w:t>9 638 013,54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Cs/>
              </w:rPr>
              <w:t>10 491 407,10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11 077 701,08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11 708 694,94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ОМСУ и БУ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2 707 578,47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2 855 831,74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3 100 761,48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3 258 398,03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3 428 053,00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сумма исчисленного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2 642 831,47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2 746 800,50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2 997 889,91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Cs/>
              </w:rPr>
              <w:t>109,1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3 181 472,39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3 369 178,42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10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бюджет ЗАТО Северск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919 176,79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955 337,21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1 011 188,27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Cs/>
              </w:rPr>
              <w:t>105,8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1 078 837,29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1 156 302,03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собираемости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94,74%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94,74%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94,74%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94,74%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Задолженность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2 368,39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2 061,22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1 998,99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2 033,96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поступления </w:t>
            </w:r>
          </w:p>
          <w:p>
            <w:pPr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задолженности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(30%)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618,37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610,19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Сумма поступления налога в бюджет ЗАТО Северск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856 923,70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905 704,84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958 599,47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1 022 693,35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1 096 090,73</w:t>
            </w:r>
          </w:p>
        </w:tc>
      </w:tr>
    </w:tbl>
    <w:p>
      <w:pPr>
        <w:spacing w:before="24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прогнозном периоде промышленность останется ведущей отраслью ЗАТО Северск, обеспечивающей экономическое развитие муниципального </w:t>
      </w:r>
      <w:proofErr w:type="gramStart"/>
      <w:r>
        <w:rPr>
          <w:rFonts w:ascii="Times New Roman" w:hAnsi="Times New Roman"/>
          <w:sz w:val="26"/>
          <w:szCs w:val="26"/>
        </w:rPr>
        <w:t xml:space="preserve">образования, </w:t>
      </w:r>
      <w:r>
        <w:rPr>
          <w:rFonts w:eastAsiaTheme="minorHAnsi"/>
          <w:sz w:val="26"/>
          <w:szCs w:val="26"/>
        </w:rPr>
        <w:t xml:space="preserve"> что</w:t>
      </w:r>
      <w:proofErr w:type="gramEnd"/>
      <w:r>
        <w:rPr>
          <w:rFonts w:eastAsiaTheme="minorHAnsi"/>
          <w:sz w:val="26"/>
          <w:szCs w:val="26"/>
        </w:rPr>
        <w:t xml:space="preserve"> обусловлено в том числе строительством инновационного реактора              БРЕСТ–ОД–300.</w:t>
      </w:r>
    </w:p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Таблица 7 - Расчет НДФЛ по КБК 18210102020010000110 (НДФЛ с доходов, полученных от осуществления деятельности физическими лицами, зарегистрированными в качестве ИП, нотариусов…), тыс.руб.</w:t>
      </w:r>
    </w:p>
    <w:tbl>
      <w:tblPr>
        <w:tblW w:w="9510" w:type="dxa"/>
        <w:tblInd w:w="9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38"/>
        <w:gridCol w:w="2551"/>
        <w:gridCol w:w="1276"/>
        <w:gridCol w:w="1134"/>
        <w:gridCol w:w="1134"/>
        <w:gridCol w:w="709"/>
        <w:gridCol w:w="1134"/>
        <w:gridCol w:w="1134"/>
      </w:tblGrid>
      <w:tr>
        <w:trPr>
          <w:trHeight w:val="21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33,91%)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34,32%)</w:t>
            </w:r>
          </w:p>
        </w:tc>
      </w:tr>
      <w:tr>
        <w:trPr>
          <w:trHeight w:val="30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33,73%)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34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Облагаемая сумма </w:t>
            </w:r>
          </w:p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дохода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49 574,23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57 292,23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60 847,92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62 340,62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63 443,62</w:t>
            </w:r>
          </w:p>
        </w:tc>
      </w:tr>
      <w:tr>
        <w:trPr>
          <w:trHeight w:val="34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сумма исчисленного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6 444,65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7 447,99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7 910,23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8 104,28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8 247,67</w:t>
            </w:r>
          </w:p>
        </w:tc>
      </w:tr>
      <w:tr>
        <w:trPr>
          <w:trHeight w:val="34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бюджет ЗАТО Северск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2 241,45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2 590,41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2 668,12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2 748,16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2 830,60</w:t>
            </w:r>
          </w:p>
        </w:tc>
      </w:tr>
    </w:tbl>
    <w:p>
      <w:pPr>
        <w:spacing w:line="360" w:lineRule="auto"/>
        <w:jc w:val="both"/>
        <w:rPr>
          <w:rFonts w:ascii="Times New Roman" w:hAnsi="Times New Roman"/>
          <w:bCs/>
          <w:sz w:val="16"/>
          <w:szCs w:val="16"/>
          <w:highlight w:val="yellow"/>
        </w:rPr>
      </w:pPr>
    </w:p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Таблица 8 - Расчет НДФЛ по КБК 18210102030010000110 (НДФЛ с доходов, полученных физическими лицами в соответствии со статьей 228 НК РФ), тыс.руб.</w:t>
      </w:r>
    </w:p>
    <w:tbl>
      <w:tblPr>
        <w:tblW w:w="9510" w:type="dxa"/>
        <w:tblInd w:w="9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38"/>
        <w:gridCol w:w="2551"/>
        <w:gridCol w:w="1276"/>
        <w:gridCol w:w="1134"/>
        <w:gridCol w:w="1134"/>
        <w:gridCol w:w="709"/>
        <w:gridCol w:w="1134"/>
        <w:gridCol w:w="1134"/>
      </w:tblGrid>
      <w:tr>
        <w:trPr>
          <w:trHeight w:val="21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33,91%)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34,32%)</w:t>
            </w:r>
          </w:p>
        </w:tc>
      </w:tr>
      <w:tr>
        <w:trPr>
          <w:trHeight w:val="30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33,73%)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34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Облагаемая сумма </w:t>
            </w:r>
          </w:p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дохода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273 050,85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323 904,08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340 666,85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345 635,77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348 336,69</w:t>
            </w:r>
          </w:p>
        </w:tc>
      </w:tr>
      <w:tr>
        <w:trPr>
          <w:trHeight w:val="34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сумма исчисленного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35 496,61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42 107,53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44 286,69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44 932,65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45 283,77</w:t>
            </w:r>
          </w:p>
        </w:tc>
      </w:tr>
      <w:tr>
        <w:trPr>
          <w:trHeight w:val="34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бюджет ЗАТО Северск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12 345,72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14 645,00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14 937,90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15 236,66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15 541,39</w:t>
            </w:r>
          </w:p>
        </w:tc>
      </w:tr>
    </w:tbl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16"/>
          <w:szCs w:val="16"/>
          <w:highlight w:val="yellow"/>
          <w:lang w:eastAsia="ar-SA"/>
        </w:rPr>
      </w:pPr>
    </w:p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Таблица 9 - Расчет НДФЛ по КБК 18210102080010000110 (НДФЛ в части суммы налога, превышающей 650 тыс.руб., относящейся к части налоговой базы, превышающей 5 000 тыс.руб.), тыс.руб.</w:t>
      </w:r>
    </w:p>
    <w:tbl>
      <w:tblPr>
        <w:tblW w:w="9510" w:type="dxa"/>
        <w:tblInd w:w="9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38"/>
        <w:gridCol w:w="2551"/>
        <w:gridCol w:w="1276"/>
        <w:gridCol w:w="1134"/>
        <w:gridCol w:w="1134"/>
        <w:gridCol w:w="709"/>
        <w:gridCol w:w="1134"/>
        <w:gridCol w:w="1134"/>
      </w:tblGrid>
      <w:tr>
        <w:trPr>
          <w:trHeight w:val="21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33,91%)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34,32%)</w:t>
            </w:r>
          </w:p>
        </w:tc>
      </w:tr>
      <w:tr>
        <w:trPr>
          <w:trHeight w:val="30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33,73%)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34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сумма НДФЛ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43 641,66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83 479,01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91 070,17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96 656,06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102 186,45</w:t>
            </w:r>
          </w:p>
        </w:tc>
      </w:tr>
      <w:tr>
        <w:trPr>
          <w:trHeight w:val="34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бюджет ЗАТО Северск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15 178,57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29 034,00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30 717,97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32 776,07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35 070,39</w:t>
            </w:r>
          </w:p>
        </w:tc>
      </w:tr>
    </w:tbl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26"/>
          <w:szCs w:val="26"/>
          <w:highlight w:val="yellow"/>
          <w:lang w:eastAsia="ar-SA"/>
        </w:rPr>
      </w:pPr>
    </w:p>
    <w:p>
      <w:pPr>
        <w:suppressAutoHyphens/>
        <w:spacing w:line="36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</w:p>
    <w:p>
      <w:pPr>
        <w:suppressAutoHyphens/>
        <w:spacing w:line="36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1.2.2. Акцизы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Прогноз поступлений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(далее – акцизы) составляет: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на 2024 год в сумме 13 176,00 тыс.руб., что на 561,20 тыс.руб. больше оценки 2023 года (на 4,4%);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на 2025 год в сумме 14 061,00 тыс.руб.;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 на 2026 год в сумме 14 596,00 тыс.руб. 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поступлений акцизов в 2024 году в структуре налоговых и неналоговых доходов составит 0,9%, в общей сумме доходов бюджета ЗАТО Северск – 0,3%. 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 2025 и 2026 годах доля в структуре налоговых и неналоговых доходов составит 0,9% ежегодно, в общей сумме доходов - по 0,4% ежегодно.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Дифференцированный норматив отчислений в бюджет ЗАТО Северск </w:t>
      </w:r>
      <w:r>
        <w:rPr>
          <w:rFonts w:ascii="Times New Roman" w:hAnsi="Times New Roman"/>
          <w:sz w:val="26"/>
          <w:szCs w:val="26"/>
          <w:lang w:eastAsia="ar-SA"/>
        </w:rPr>
        <w:t xml:space="preserve">согласно проекту Закона Томской области «Об областном бюджете на 2024 год и на плановый период 2025 и 2026 годов» на 2024 – 2026 годы прогнозируется </w:t>
      </w:r>
      <w:r>
        <w:rPr>
          <w:rFonts w:ascii="Times New Roman" w:hAnsi="Times New Roman"/>
          <w:sz w:val="26"/>
          <w:szCs w:val="26"/>
        </w:rPr>
        <w:t>в размере 0,34573% ежегодно.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 ставок акцизов на нефтепродукты в 2024 прогнозируется на 4,9%, в 2025-2026 годах на 4%.</w:t>
      </w:r>
    </w:p>
    <w:p>
      <w:pPr>
        <w:shd w:val="clear" w:color="auto" w:fill="FFFFFF" w:themeFill="background1"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10 - Расчет акцизов, тыс.руб.</w:t>
      </w:r>
    </w:p>
    <w:tbl>
      <w:tblPr>
        <w:tblW w:w="9510" w:type="dxa"/>
        <w:tblInd w:w="9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38"/>
        <w:gridCol w:w="3260"/>
        <w:gridCol w:w="1134"/>
        <w:gridCol w:w="992"/>
        <w:gridCol w:w="992"/>
        <w:gridCol w:w="709"/>
        <w:gridCol w:w="992"/>
        <w:gridCol w:w="993"/>
      </w:tblGrid>
      <w:tr>
        <w:trPr>
          <w:trHeight w:val="21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2024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  <w:p>
            <w:pPr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5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Акцизы на дизельное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5 423,00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6 487,30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6 784,00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7 219,00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7 494,00</w:t>
            </w:r>
          </w:p>
        </w:tc>
      </w:tr>
      <w:tr>
        <w:trPr>
          <w:trHeight w:val="11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Акцизы на моторные масла для дизельных и (или) карбюраторных (инжекторных) двигателей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39,00</w:t>
            </w:r>
          </w:p>
        </w:tc>
      </w:tr>
      <w:tr>
        <w:trPr>
          <w:trHeight w:val="27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Акцизы на автомобильный бензин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6 602,00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6 887,10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7 325,00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7 795,00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8 091,00</w:t>
            </w:r>
          </w:p>
        </w:tc>
      </w:tr>
      <w:tr>
        <w:trPr>
          <w:trHeight w:val="49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Акцизы на прямогонный бензин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-783,00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-792,30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-968,00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-990,00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-1 028,00</w:t>
            </w:r>
          </w:p>
        </w:tc>
      </w:tr>
      <w:tr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к поступлению в бюджет ЗАТО Северск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11 280,00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12 614,80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13 176,00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14 061,00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14 596,00</w:t>
            </w:r>
          </w:p>
        </w:tc>
      </w:tr>
    </w:tbl>
    <w:p>
      <w:pPr>
        <w:shd w:val="clear" w:color="auto" w:fill="FFFFFF" w:themeFill="background1"/>
        <w:suppressAutoHyphens/>
        <w:spacing w:before="240"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Прогноз поступлений акцизов в бюджет ЗАТО Северск составлен на основании данных Департамента финансов Томской области.</w:t>
      </w:r>
    </w:p>
    <w:p>
      <w:pPr>
        <w:suppressAutoHyphens/>
        <w:spacing w:line="360" w:lineRule="auto"/>
        <w:jc w:val="center"/>
        <w:rPr>
          <w:rFonts w:ascii="Times New Roman" w:hAnsi="Times New Roman"/>
          <w:b/>
          <w:sz w:val="26"/>
          <w:szCs w:val="26"/>
          <w:highlight w:val="yellow"/>
          <w:lang w:eastAsia="ar-SA"/>
        </w:rPr>
      </w:pPr>
    </w:p>
    <w:p>
      <w:pPr>
        <w:suppressAutoHyphens/>
        <w:spacing w:line="36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1.2.3. Налог, взимаемый в связи с применением </w:t>
      </w:r>
    </w:p>
    <w:p>
      <w:pPr>
        <w:shd w:val="clear" w:color="auto" w:fill="FFFFFF" w:themeFill="background1"/>
        <w:suppressAutoHyphens/>
        <w:spacing w:line="36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proofErr w:type="gramStart"/>
      <w:r>
        <w:rPr>
          <w:rFonts w:ascii="Times New Roman" w:hAnsi="Times New Roman"/>
          <w:b/>
          <w:sz w:val="26"/>
          <w:szCs w:val="26"/>
          <w:lang w:eastAsia="ar-SA"/>
        </w:rPr>
        <w:t>упрощенной</w:t>
      </w:r>
      <w:proofErr w:type="gramEnd"/>
      <w:r>
        <w:rPr>
          <w:rFonts w:ascii="Times New Roman" w:hAnsi="Times New Roman"/>
          <w:b/>
          <w:sz w:val="26"/>
          <w:szCs w:val="26"/>
          <w:lang w:eastAsia="ar-SA"/>
        </w:rPr>
        <w:t xml:space="preserve"> системы налогообложения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>На 2024 год доходы по налогу, взимаемому в связи с применением упрощенной системы налогообложения (далее – УСН), прогнозируются в сумме 105 433,00 тыс.руб.,</w:t>
      </w:r>
      <w:r>
        <w:rPr>
          <w:rFonts w:ascii="Times New Roman" w:hAnsi="Times New Roman"/>
          <w:sz w:val="26"/>
          <w:szCs w:val="26"/>
        </w:rPr>
        <w:t xml:space="preserve"> что на 8 056,00 тыс.руб. (на 8,3%) больше оценки 2023 года.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На 2025 год поступление налога в бюджет ЗАТО Северск прогнозируются в сумме 110 930,20 тыс.руб., на 2026 год в сумме 117 208,70 тыс.руб.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налога в 2024 году в структуре налоговых и неналоговых доходов составит 6,9%, в общей сумме доходов бюджета ЗАТО Северск – 2,1%.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 2025 и 2026 годах доля в структуре налоговых и неналоговых доходов составит 7,0% и 7,1% соответственно, в общей сумме доходов – 2,8% и 2,9% соответственно.</w:t>
      </w:r>
    </w:p>
    <w:p>
      <w:pPr>
        <w:shd w:val="clear" w:color="auto" w:fill="FFFFFF" w:themeFill="background1"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11 - Расчет налога, взимаемого в связи с применением упрощенной системы налогообложения</w:t>
      </w:r>
    </w:p>
    <w:tbl>
      <w:tblPr>
        <w:tblW w:w="9510" w:type="dxa"/>
        <w:tblInd w:w="9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38"/>
        <w:gridCol w:w="3260"/>
        <w:gridCol w:w="1134"/>
        <w:gridCol w:w="992"/>
        <w:gridCol w:w="992"/>
        <w:gridCol w:w="709"/>
        <w:gridCol w:w="992"/>
        <w:gridCol w:w="993"/>
      </w:tblGrid>
      <w:tr>
        <w:trPr>
          <w:trHeight w:val="21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2024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  <w:p>
            <w:pPr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5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Налоговая база, 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6 198 727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6 650 088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7 422 863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7 753 619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8 291 501</w:t>
            </w:r>
          </w:p>
        </w:tc>
      </w:tr>
      <w:tr>
        <w:trPr>
          <w:trHeight w:val="34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Ставки налога,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 –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6-15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 –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6 - 15</w:t>
            </w:r>
          </w:p>
        </w:tc>
      </w:tr>
      <w:tr>
        <w:trPr>
          <w:trHeight w:val="27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налога, подлежащая к уплате за налоговый период за вычетом суммы уплаченных страховых взносов, 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325 977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339 830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368 097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387 387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409 416</w:t>
            </w:r>
          </w:p>
        </w:tc>
      </w:tr>
      <w:tr>
        <w:trPr>
          <w:trHeight w:val="49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налога, подлежащая к зачислению в бюджет ЗАТО Северск по нормативу 30%, 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97 793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101 949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110 429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116 216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122 825</w:t>
            </w:r>
          </w:p>
        </w:tc>
      </w:tr>
      <w:tr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uppressAutoHyphens/>
              <w:snapToGrid w:val="0"/>
              <w:ind w:left="-79" w:right="-125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Уровень собираемости налога,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</w:tr>
      <w:tr>
        <w:trPr>
          <w:trHeight w:val="56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за счет сокращения задолженности (30%), 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</w:pPr>
            <w: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525</w:t>
            </w:r>
          </w:p>
        </w:tc>
      </w:tr>
      <w:tr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Сумма налога к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поступлению  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бюджет ЗАТО Северск, 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93 341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97 377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105 433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110 930,2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117 208,7</w:t>
            </w:r>
          </w:p>
        </w:tc>
      </w:tr>
    </w:tbl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highlight w:val="yellow"/>
          <w:lang w:eastAsia="ar-SA"/>
        </w:rPr>
      </w:pPr>
    </w:p>
    <w:p>
      <w:pPr>
        <w:spacing w:line="36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Прогноз поступлений налога на 2024-2026 годы рассчитан в соответствии с главой 26.2 Налогового кодекса Российской Федерации, </w:t>
      </w:r>
      <w:r>
        <w:rPr>
          <w:rFonts w:ascii="Times New Roman" w:hAnsi="Times New Roman"/>
          <w:spacing w:val="-5"/>
          <w:sz w:val="26"/>
          <w:szCs w:val="26"/>
        </w:rPr>
        <w:t xml:space="preserve">Законом Томской области </w:t>
      </w:r>
      <w:r>
        <w:rPr>
          <w:rFonts w:ascii="Times New Roman" w:hAnsi="Times New Roman"/>
          <w:sz w:val="26"/>
          <w:szCs w:val="26"/>
        </w:rPr>
        <w:t>от 07.04.2009 № 51-ОЗ «Об установлении на территории Томской области налоговых ставок по налогу, взимаемому в связи с применением упрощенной системы налогообложения», согласно Методике прогнозирования налоговых доходов, на основании отчета УФНС по форме статистической отчетности 5-УСН «Отчет о налоговой базе и структуре начислений по налогу, уплачиваемому в связи с применением упрощенной системы налогообложения» за 2022 год, а также исходя из оценки исполнения за 2023 год.</w:t>
      </w:r>
    </w:p>
    <w:p>
      <w:pPr>
        <w:spacing w:line="36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В соответствии с </w:t>
      </w:r>
      <w:r>
        <w:rPr>
          <w:rFonts w:ascii="Times New Roman" w:hAnsi="Times New Roman"/>
          <w:spacing w:val="-5"/>
          <w:sz w:val="26"/>
          <w:szCs w:val="26"/>
          <w:lang w:eastAsia="ar-SA"/>
        </w:rPr>
        <w:t xml:space="preserve">Законом Томской области от 14.11.2012 № 208-ОЗ «Об установлении единых нормативов отчислений в бюджеты муниципальных районов и городских округов Томской области от отдельных федеральных налогов» норматив </w:t>
      </w:r>
      <w:r>
        <w:rPr>
          <w:rFonts w:ascii="Times New Roman" w:hAnsi="Times New Roman"/>
          <w:sz w:val="26"/>
          <w:szCs w:val="26"/>
          <w:lang w:eastAsia="ar-SA"/>
        </w:rPr>
        <w:t>зачисления налога в бюджеты городских округов составляет 30%.</w:t>
      </w:r>
    </w:p>
    <w:p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1.2.4. Единый налог на вмененный доход для отдельных видов деятельности</w:t>
      </w:r>
    </w:p>
    <w:p>
      <w:pPr>
        <w:tabs>
          <w:tab w:val="left" w:pos="630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Система налогообложения в виде единого налога на вмененный доход для отдельных видов предпринимательской деятельности (далее – ЕНВД) согласно Федеральному закону от 29.06.2012 № 97-ФЗ «О внесении изменений в часть первую и часть вторую Налогового кодекса Российской Федерации...» прекратила действие с 01.01.2021.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доходов по ЕНВД на 2024-2026 годы рассчитан с учетом поступления задолженности: на 2024 год в сумме 100,00 тыс.руб., на 2025 – 2026 годы в сумме по 50,00 тыс.руб. ежегодно.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1.2.5. Единый сельскохозяйственный налог</w:t>
      </w:r>
    </w:p>
    <w:p>
      <w:pPr>
        <w:shd w:val="clear" w:color="auto" w:fill="FFFFFF" w:themeFill="background1"/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Доходы по единому сельскохозяйственному налогу на 2024 год прогнозируются в сумме 164,01 тыс.руб., что на 6,31 тыс.руб. (на 4%) больше оценки 2023 года.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На 2025 год поступления налога в бюджет ЗАТО Северск прогнозируются в сумме 170,57 тыс.руб., на 2026 год в сумме 177,39 тыс.руб. </w:t>
      </w:r>
    </w:p>
    <w:p>
      <w:pPr>
        <w:shd w:val="clear" w:color="auto" w:fill="FFFFFF" w:themeFill="background1"/>
        <w:spacing w:line="360" w:lineRule="auto"/>
        <w:ind w:right="45" w:firstLine="709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налога в 2024 – 2026 годах в структуре налоговых и неналоговых доходов составит 0,01% ежегодно.</w:t>
      </w:r>
    </w:p>
    <w:p>
      <w:pPr>
        <w:shd w:val="clear" w:color="auto" w:fill="FFFFFF" w:themeFill="background1"/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со статьей 61.2 Бюджетного кодекса норматив отчислений в бюджеты городских округов составляет 100%. </w:t>
      </w:r>
    </w:p>
    <w:p>
      <w:pPr>
        <w:shd w:val="clear" w:color="auto" w:fill="FFFFFF" w:themeFill="background1"/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12 - Расчет единого сельскохозяйственного налога</w:t>
      </w:r>
    </w:p>
    <w:tbl>
      <w:tblPr>
        <w:tblW w:w="9387" w:type="dxa"/>
        <w:tblInd w:w="103" w:type="dxa"/>
        <w:tblLook w:val="0000" w:firstRow="0" w:lastRow="0" w:firstColumn="0" w:lastColumn="0" w:noHBand="0" w:noVBand="0"/>
      </w:tblPr>
      <w:tblGrid>
        <w:gridCol w:w="514"/>
        <w:gridCol w:w="2922"/>
        <w:gridCol w:w="1209"/>
        <w:gridCol w:w="979"/>
        <w:gridCol w:w="984"/>
        <w:gridCol w:w="750"/>
        <w:gridCol w:w="1052"/>
        <w:gridCol w:w="977"/>
      </w:tblGrid>
      <w:tr>
        <w:trPr>
          <w:trHeight w:val="193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</w:t>
            </w:r>
          </w:p>
        </w:tc>
      </w:tr>
      <w:tr>
        <w:trPr>
          <w:trHeight w:val="35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>
        <w:trPr>
          <w:trHeight w:val="38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Налоговая база, тыс. руб.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2 067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2 628,3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2 733,5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2 842,8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2 956,5</w:t>
            </w:r>
          </w:p>
        </w:tc>
      </w:tr>
      <w:tr>
        <w:trPr>
          <w:trHeight w:val="27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Ставка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налога,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%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</w:tr>
      <w:tr>
        <w:trPr>
          <w:trHeight w:val="5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Сумма налога к поступлению в бюджет ЗАТО Северск, 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157,7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164,01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170,57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177,39</w:t>
            </w:r>
          </w:p>
        </w:tc>
      </w:tr>
    </w:tbl>
    <w:p>
      <w:pPr>
        <w:shd w:val="clear" w:color="auto" w:fill="FFFFFF" w:themeFill="background1"/>
        <w:spacing w:before="240"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 поступления налога в бюджет ЗАТО Северск выполнен в соответствии с главой 26.1 Налогового кодекса Российской Федерации, с использованием статистической отчетности УФНС по форме 5-ЕСХН «Отчет о налоговой базе и структуре начислений по единому сельскохозяйственному налогу» за 2022 год.</w:t>
      </w:r>
    </w:p>
    <w:p>
      <w:pPr>
        <w:shd w:val="clear" w:color="auto" w:fill="FFFFFF" w:themeFill="background1"/>
        <w:spacing w:line="360" w:lineRule="auto"/>
        <w:ind w:right="45" w:firstLine="709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highlight w:val="yellow"/>
        </w:rPr>
      </w:pPr>
    </w:p>
    <w:p>
      <w:pPr>
        <w:shd w:val="clear" w:color="auto" w:fill="FFFFFF" w:themeFill="background1"/>
        <w:spacing w:line="360" w:lineRule="auto"/>
        <w:ind w:right="45"/>
        <w:jc w:val="center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>1.2.6. Налог, взимаемый в связи с применением</w:t>
      </w:r>
    </w:p>
    <w:p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>патентной</w:t>
      </w:r>
      <w:proofErr w:type="gramEnd"/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 системы налогообложения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Доходы по налогу, взимаемому в связи с применением патентной системы налогообложения, на 2024 год прогнозируются в сумме 24 297,50 тыс.руб., что на 934,50 тыс.руб. (на 4%) больше оценки 2023 года.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Поступления налога на 2025 год прогнозируются в сумме 25 269,40 тыс.руб., на 2026 год в сумме 26 280,20 тыс.руб.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поступлений налога в 2024 году в структуре налоговых и неналоговых доходов составит 1,6%, в общей сумме доходов бюджета ЗАТО Северск – 0,5%. 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 2025 и 2026 годах доля в структуре налоговых и неналоговых доходов составит 1,6% ежегодно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 общей сумме доходов – 0,6% и 0,7% соответственно.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В соответствии со статьей 61.2 Бюджетного кодекса норматив отчислений налога в бюджеты городских округов составляет 100%.</w:t>
      </w:r>
    </w:p>
    <w:p>
      <w:pPr>
        <w:shd w:val="clear" w:color="auto" w:fill="FFFFFF" w:themeFill="background1"/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13 - Расчет налога, взимаемого в связи с применением патентной системы налогообложения</w:t>
      </w:r>
    </w:p>
    <w:tbl>
      <w:tblPr>
        <w:tblW w:w="9468" w:type="dxa"/>
        <w:tblInd w:w="103" w:type="dxa"/>
        <w:tblLook w:val="0000" w:firstRow="0" w:lastRow="0" w:firstColumn="0" w:lastColumn="0" w:noHBand="0" w:noVBand="0"/>
      </w:tblPr>
      <w:tblGrid>
        <w:gridCol w:w="430"/>
        <w:gridCol w:w="3162"/>
        <w:gridCol w:w="1209"/>
        <w:gridCol w:w="975"/>
        <w:gridCol w:w="976"/>
        <w:gridCol w:w="750"/>
        <w:gridCol w:w="983"/>
        <w:gridCol w:w="983"/>
      </w:tblGrid>
      <w:tr>
        <w:trPr>
          <w:trHeight w:val="193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</w:t>
            </w:r>
          </w:p>
        </w:tc>
      </w:tr>
      <w:tr>
        <w:trPr>
          <w:trHeight w:val="253"/>
        </w:trPr>
        <w:tc>
          <w:tcPr>
            <w:tcW w:w="4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75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Налоговая база (размер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потен-циально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возможного получения ИП годового дохода),</w:t>
            </w:r>
          </w:p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810 257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758 450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775 538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793 297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811 754</w:t>
            </w:r>
          </w:p>
        </w:tc>
      </w:tr>
      <w:tr>
        <w:trPr>
          <w:trHeight w:val="421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Ставка налога, 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>
        <w:trPr>
          <w:trHeight w:val="82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Расчетная сумма патента на год, за вычетом страховых взносов, тыс.руб.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25 581,6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25 044,1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26 048,9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27 094,0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28 180,9</w:t>
            </w:r>
          </w:p>
        </w:tc>
      </w:tr>
      <w:tr>
        <w:trPr>
          <w:trHeight w:val="38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собираемости, %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</w:tr>
      <w:tr>
        <w:trPr>
          <w:trHeight w:val="115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в бюджет ЗАТО Северск за счет сокращения задолженности (30%), тыс. руб.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</w:tr>
      <w:tr>
        <w:trPr>
          <w:trHeight w:val="5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Сумма налога к поступлению в бюджет ЗАТО Северск, </w:t>
            </w:r>
          </w:p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25 363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23 363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24 297,5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25 269,4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26 280,2</w:t>
            </w:r>
          </w:p>
        </w:tc>
      </w:tr>
    </w:tbl>
    <w:p>
      <w:pPr>
        <w:shd w:val="clear" w:color="auto" w:fill="FFFFFF" w:themeFill="background1"/>
        <w:suppressAutoHyphens/>
        <w:spacing w:before="240"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Прогноз поступления доходов от применения патента в бюджет ЗАТО Северск выполнен в соответствии с главой 26.5 Налогового кодекса Российской Федерации, </w:t>
      </w:r>
      <w:r>
        <w:rPr>
          <w:rFonts w:ascii="Times New Roman" w:hAnsi="Times New Roman"/>
          <w:sz w:val="26"/>
          <w:szCs w:val="26"/>
        </w:rPr>
        <w:t xml:space="preserve">Законом Томской области от 09.11.2012 № 199-ОЗ «О патентной системе налогообложения», </w:t>
      </w:r>
      <w:r>
        <w:rPr>
          <w:rFonts w:ascii="Times New Roman" w:hAnsi="Times New Roman"/>
          <w:sz w:val="26"/>
          <w:szCs w:val="26"/>
          <w:lang w:eastAsia="ar-SA"/>
        </w:rPr>
        <w:t>согласно Методике прогнозирования налоговых доходов, на основании отчета УФНС по форме статистической отчетности                      1-Патент «Отчет о количестве индивидуальных предпринимателей, применяющих патентную систему налогообложения…», с учетом фактически приобретенных патентов в 2023 году.</w:t>
      </w:r>
    </w:p>
    <w:p>
      <w:pPr>
        <w:spacing w:line="360" w:lineRule="auto"/>
        <w:ind w:right="45"/>
        <w:jc w:val="center"/>
        <w:rPr>
          <w:rFonts w:ascii="Times New Roman" w:hAnsi="Times New Roman"/>
          <w:b/>
          <w:bCs/>
          <w:iCs/>
          <w:sz w:val="26"/>
          <w:szCs w:val="26"/>
          <w:highlight w:val="yellow"/>
        </w:rPr>
      </w:pPr>
    </w:p>
    <w:p>
      <w:pPr>
        <w:spacing w:line="360" w:lineRule="auto"/>
        <w:ind w:right="45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1.2.7. Налог на имущество физических лиц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Поступление налога на имущество физических лиц на 2024 год прогнозируется в сумме 46 333,00 тыс.руб., что на 5 186,00 тыс.руб. (</w:t>
      </w:r>
      <w:r>
        <w:rPr>
          <w:rFonts w:ascii="Times New Roman" w:hAnsi="Times New Roman"/>
          <w:bCs/>
          <w:iCs/>
          <w:sz w:val="26"/>
          <w:szCs w:val="26"/>
        </w:rPr>
        <w:t>на 12,6%) больше</w:t>
      </w:r>
      <w:r>
        <w:rPr>
          <w:rFonts w:ascii="Times New Roman" w:hAnsi="Times New Roman"/>
          <w:sz w:val="26"/>
          <w:szCs w:val="26"/>
        </w:rPr>
        <w:t xml:space="preserve"> оценки 2023 года.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Поступление налога на 2025 год прогнозируется в сумме 48 615,00 тыс.руб., на 2026 год в сумме 51 165,00 тыс.руб.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налога в 2024 году в структуре налоговых и неналоговых доходов составит 3,0%, в общей сумме доходов бюджета ЗАТО Северск – 0,9%.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В 2025 и 2026 годах доля в структуре налоговых и неналоговых доходов составит 3,1% ежегодно, в общей сумме доходов – 1,2% и 1,3% соответственно.</w:t>
      </w:r>
    </w:p>
    <w:p>
      <w:pPr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14 - Расчет налога на имущество физических лиц</w:t>
      </w:r>
    </w:p>
    <w:tbl>
      <w:tblPr>
        <w:tblW w:w="978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977"/>
        <w:gridCol w:w="1134"/>
        <w:gridCol w:w="1134"/>
        <w:gridCol w:w="1134"/>
        <w:gridCol w:w="703"/>
        <w:gridCol w:w="1053"/>
        <w:gridCol w:w="1073"/>
      </w:tblGrid>
      <w:tr>
        <w:trPr>
          <w:trHeight w:val="330"/>
        </w:trPr>
        <w:tc>
          <w:tcPr>
            <w:tcW w:w="57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</w:t>
            </w:r>
          </w:p>
        </w:tc>
      </w:tr>
      <w:tr>
        <w:trPr>
          <w:trHeight w:val="814"/>
        </w:trPr>
        <w:tc>
          <w:tcPr>
            <w:tcW w:w="572" w:type="dxa"/>
            <w:vMerge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</w:tc>
        <w:tc>
          <w:tcPr>
            <w:tcW w:w="70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05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297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5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1258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Налогооблагаемая кадастровая стоимость 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учетом налоговых вычетов по ст. 403 НК РФ), тыс. руб.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39 070 421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38 147 722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38 147 722</w:t>
            </w:r>
          </w:p>
        </w:tc>
        <w:tc>
          <w:tcPr>
            <w:tcW w:w="703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38 147 722</w:t>
            </w:r>
          </w:p>
        </w:tc>
        <w:tc>
          <w:tcPr>
            <w:tcW w:w="107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38 147 722</w:t>
            </w:r>
          </w:p>
        </w:tc>
      </w:tr>
      <w:tr>
        <w:trPr>
          <w:trHeight w:val="510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Ставка НИФЛ от кадастровой стоимости, %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0,1- 2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0,1- 2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0,1- 2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105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0,1 - 2</w:t>
            </w:r>
          </w:p>
        </w:tc>
        <w:tc>
          <w:tcPr>
            <w:tcW w:w="10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0,1 - 2</w:t>
            </w:r>
          </w:p>
        </w:tc>
      </w:tr>
      <w:tr>
        <w:trPr>
          <w:trHeight w:val="806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Сумма исчисленного налога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от кадастровой стоимости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 тыс. руб., в том числе: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59 414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53 323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56 175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105,4</w:t>
            </w:r>
          </w:p>
        </w:tc>
        <w:tc>
          <w:tcPr>
            <w:tcW w:w="1053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59 362</w:t>
            </w:r>
          </w:p>
        </w:tc>
        <w:tc>
          <w:tcPr>
            <w:tcW w:w="1073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59 535</w:t>
            </w:r>
          </w:p>
        </w:tc>
      </w:tr>
      <w:tr>
        <w:trPr>
          <w:trHeight w:val="835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2977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объектам, включенным в Перечень (п.7 ст. 378.2 НК РФ), тыс.руб.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23 814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24 804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24 804</w:t>
            </w:r>
          </w:p>
        </w:tc>
        <w:tc>
          <w:tcPr>
            <w:tcW w:w="70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5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24 804</w:t>
            </w:r>
          </w:p>
        </w:tc>
        <w:tc>
          <w:tcPr>
            <w:tcW w:w="107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24 804</w:t>
            </w:r>
          </w:p>
        </w:tc>
      </w:tr>
      <w:tr>
        <w:trPr>
          <w:trHeight w:val="337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5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7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1036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3.2</w:t>
            </w:r>
          </w:p>
        </w:tc>
        <w:tc>
          <w:tcPr>
            <w:tcW w:w="2977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жилым помещениям, гаражам и прочим объектам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(с учетом понижающих коэффициентов)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 тыс. руб.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35 600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28 519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31 371</w:t>
            </w:r>
          </w:p>
        </w:tc>
        <w:tc>
          <w:tcPr>
            <w:tcW w:w="70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110,0</w:t>
            </w:r>
          </w:p>
        </w:tc>
        <w:tc>
          <w:tcPr>
            <w:tcW w:w="105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34 558</w:t>
            </w:r>
          </w:p>
        </w:tc>
        <w:tc>
          <w:tcPr>
            <w:tcW w:w="107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34 731</w:t>
            </w:r>
          </w:p>
        </w:tc>
      </w:tr>
      <w:tr>
        <w:trPr>
          <w:trHeight w:val="479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  <w:tcMar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Сумма налога, подлежащего уплате в текущем периоде, 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53 118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46 840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53 323</w:t>
            </w:r>
          </w:p>
        </w:tc>
        <w:tc>
          <w:tcPr>
            <w:tcW w:w="703" w:type="dxa"/>
            <w:shd w:val="clear" w:color="auto" w:fill="auto"/>
            <w:tcMar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113,8</w:t>
            </w:r>
          </w:p>
        </w:tc>
        <w:tc>
          <w:tcPr>
            <w:tcW w:w="1053" w:type="dxa"/>
            <w:shd w:val="clear" w:color="auto" w:fill="auto"/>
            <w:tcMar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56 175</w:t>
            </w:r>
          </w:p>
        </w:tc>
        <w:tc>
          <w:tcPr>
            <w:tcW w:w="1073" w:type="dxa"/>
            <w:shd w:val="clear" w:color="auto" w:fill="auto"/>
            <w:tcMar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59 362</w:t>
            </w:r>
          </w:p>
        </w:tc>
      </w:tr>
      <w:tr>
        <w:trPr>
          <w:trHeight w:val="387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собираемости, %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07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</w:tr>
      <w:tr>
        <w:trPr>
          <w:trHeight w:val="1082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за счет сокращения задолженности (30%), тыс. руб.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4 104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  <w:tc>
          <w:tcPr>
            <w:tcW w:w="107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4 280</w:t>
            </w:r>
          </w:p>
        </w:tc>
      </w:tr>
      <w:tr>
        <w:trPr>
          <w:trHeight w:val="575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зачета переплаты по налогу, тыс. руб.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605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605</w:t>
            </w:r>
          </w:p>
        </w:tc>
        <w:tc>
          <w:tcPr>
            <w:tcW w:w="107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605</w:t>
            </w:r>
          </w:p>
        </w:tc>
      </w:tr>
      <w:tr>
        <w:trPr>
          <w:trHeight w:val="839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Сумма </w:t>
            </w:r>
            <w:r>
              <w:rPr>
                <w:rFonts w:ascii="Times New Roman" w:hAnsi="Times New Roman"/>
                <w:sz w:val="22"/>
                <w:szCs w:val="22"/>
              </w:rPr>
              <w:t>к поступлению в бюджет ЗАТО Северск,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45 841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41 147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46 333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112,6</w:t>
            </w:r>
          </w:p>
        </w:tc>
        <w:tc>
          <w:tcPr>
            <w:tcW w:w="10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48 615</w:t>
            </w:r>
          </w:p>
        </w:tc>
        <w:tc>
          <w:tcPr>
            <w:tcW w:w="107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51 165</w:t>
            </w:r>
          </w:p>
        </w:tc>
      </w:tr>
    </w:tbl>
    <w:p>
      <w:pPr>
        <w:spacing w:line="360" w:lineRule="auto"/>
        <w:ind w:right="45"/>
        <w:rPr>
          <w:rFonts w:ascii="Times New Roman" w:hAnsi="Times New Roman"/>
          <w:b/>
          <w:bCs/>
          <w:iCs/>
          <w:sz w:val="26"/>
          <w:szCs w:val="26"/>
        </w:rPr>
      </w:pP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Прогноз поступления налога выполнен в соответствии с главой 32 Налогового кодекса Российской Федерации, согласно Методике прогнозирования налоговых доходов, исходя из сумм начисленного налога за 2022 год на основании данных отчета УФНС по форме статистической отчетности 5-МН </w:t>
      </w:r>
      <w:bookmarkStart w:id="0" w:name="OLE_LINK1"/>
      <w:r>
        <w:rPr>
          <w:rFonts w:ascii="Times New Roman" w:hAnsi="Times New Roman"/>
          <w:sz w:val="26"/>
          <w:szCs w:val="26"/>
        </w:rPr>
        <w:t>«Отчет о налоговой базе и структуре начислений по местным налогам»</w:t>
      </w:r>
      <w:bookmarkEnd w:id="0"/>
      <w:r>
        <w:rPr>
          <w:rFonts w:ascii="Times New Roman" w:hAnsi="Times New Roman"/>
          <w:sz w:val="26"/>
          <w:szCs w:val="26"/>
        </w:rPr>
        <w:t>.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В соответствии со статьей 61.2 Бюджетного кодекса норматив отчислений налога в бюджеты городских округов составляет 100%.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поступлений налога на 2024 – 2026 годы выполнен с применением: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 налоговой базы для исчисления налога исходя из действующей на 01.01.2023 кадастровой стоимости объектов налогообложения;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налоговых ставок, установленных решением Думы ЗАТО Северск от 26.09.2019 № 55/2 «О налоге на имущество физических лиц на территории ЗАТО Северск» в следующих размерах</w:t>
      </w:r>
      <w:r>
        <w:rPr>
          <w:rFonts w:ascii="Times New Roman" w:hAnsi="Times New Roman"/>
          <w:sz w:val="26"/>
          <w:szCs w:val="26"/>
        </w:rPr>
        <w:t>:</w:t>
      </w:r>
    </w:p>
    <w:p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0,1% в отношении жилых домов, квартир, комнат, гаражей и машино-мест, объектов незавершенного строительства (если их проектируемым назначением является жилой дом);</w:t>
      </w:r>
    </w:p>
    <w:p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0,5% в отношении прочих объектов налогообложения;</w:t>
      </w:r>
    </w:p>
    <w:p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2% в отношении объектов налогообложения, включенных в перечень, определяемый в соответствии с </w:t>
      </w:r>
      <w:hyperlink r:id="rId10" w:history="1">
        <w:r>
          <w:rPr>
            <w:rFonts w:ascii="Times New Roman" w:hAnsi="Times New Roman"/>
            <w:sz w:val="26"/>
            <w:szCs w:val="26"/>
          </w:rPr>
          <w:t>пунктом 7 статьи 378.2</w:t>
        </w:r>
      </w:hyperlink>
      <w:r>
        <w:rPr>
          <w:rFonts w:ascii="Times New Roman" w:hAnsi="Times New Roman"/>
          <w:sz w:val="26"/>
          <w:szCs w:val="26"/>
        </w:rPr>
        <w:t xml:space="preserve"> Налогового кодекса Российской Федерации;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применения налоговых вычетов, предусмотренных статьей 403 Налогового кодекса Российской Федерации, уменьшающих налоговую базу на величину кадастровой стоимости 50 кв.м. по жилым домам; 20 кв.м. по квартирам; 10 кв.м. по комнатам;</w:t>
      </w:r>
    </w:p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коэффициента 1,1, ограничивающего ежегодный рост налога на имущество физических лиц по кадастровой стоимости по сравнению с предыдущим налоговым периодом, согласно пункту 8.1 статьи 408 Налогового кодекса Российской Федерации;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расчетного уровня собираемости налога в размере 80% исходя из фактически сложившегося за предыдущие 3 года.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keepNext/>
        <w:numPr>
          <w:ilvl w:val="4"/>
          <w:numId w:val="0"/>
        </w:numPr>
        <w:tabs>
          <w:tab w:val="num" w:pos="1008"/>
        </w:tabs>
        <w:suppressAutoHyphens/>
        <w:spacing w:line="360" w:lineRule="auto"/>
        <w:jc w:val="center"/>
        <w:outlineLvl w:val="4"/>
        <w:rPr>
          <w:rFonts w:ascii="Times New Roman" w:hAnsi="Times New Roman"/>
          <w:b/>
          <w:bCs/>
          <w:iCs/>
          <w:sz w:val="26"/>
          <w:szCs w:val="26"/>
          <w:vertAlign w:val="superscript"/>
        </w:rPr>
      </w:pPr>
      <w:r>
        <w:rPr>
          <w:rFonts w:ascii="Times New Roman" w:hAnsi="Times New Roman"/>
          <w:b/>
          <w:iCs/>
          <w:sz w:val="26"/>
          <w:szCs w:val="26"/>
        </w:rPr>
        <w:t>1.2.8. Земельный налог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Доходы по земельному налогу на 2024 год прогнозируются в сумме 108 821,00 тыс.руб., что на 26 687,00 тыс.руб. (на 32,5%) больше оценки 2023 года.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Поступление доходов по земельному налогу на 2025 год прогнозируется в сумме 113 883,00 тыс.руб., на 2026 год – в сумме 113 938,00 тыс.руб.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налога в 2024 году в структуре налоговых и неналоговых доходов составит 7,1%, в общей сумме доходов бюджета ЗАТО Северск – 2,2%.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 2025 и 2026 годах доля в структуре налоговых и неналоговых доходов составит 7,2% и 6,9% соответственно, в общей сумме доходов – 2,9% и 2,8% соответственно.</w:t>
      </w:r>
      <w:bookmarkStart w:id="1" w:name="_GoBack"/>
      <w:bookmarkEnd w:id="1"/>
    </w:p>
    <w:p>
      <w:pPr>
        <w:shd w:val="clear" w:color="auto" w:fill="FFFFFF" w:themeFill="background1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15 - Расчет земельного налога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491"/>
        <w:gridCol w:w="3062"/>
        <w:gridCol w:w="1209"/>
        <w:gridCol w:w="982"/>
        <w:gridCol w:w="1041"/>
        <w:gridCol w:w="750"/>
        <w:gridCol w:w="1028"/>
        <w:gridCol w:w="1028"/>
      </w:tblGrid>
      <w:tr>
        <w:trPr>
          <w:trHeight w:val="145"/>
          <w:jc w:val="center"/>
        </w:trPr>
        <w:tc>
          <w:tcPr>
            <w:tcW w:w="491" w:type="dxa"/>
            <w:vMerge w:val="restart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№  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062" w:type="dxa"/>
            <w:vMerge w:val="restart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91" w:type="dxa"/>
            <w:gridSpan w:val="2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791" w:type="dxa"/>
            <w:gridSpan w:val="2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Прогноз  2025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</w:t>
            </w:r>
          </w:p>
        </w:tc>
      </w:tr>
      <w:tr>
        <w:trPr>
          <w:trHeight w:val="297"/>
          <w:jc w:val="center"/>
        </w:trPr>
        <w:tc>
          <w:tcPr>
            <w:tcW w:w="491" w:type="dxa"/>
            <w:vMerge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2" w:type="dxa"/>
            <w:vMerge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028" w:type="dxa"/>
            <w:vMerge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136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13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585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Налогооблагаемая кадастровая стоимость земельных участков, </w:t>
            </w: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8 106 130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8 061 688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8 882 600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110,2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8 893 440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8 904 389</w:t>
            </w:r>
          </w:p>
        </w:tc>
      </w:tr>
      <w:tr>
        <w:trPr>
          <w:trHeight w:val="324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spacing w:before="20" w:after="20"/>
              <w:ind w:right="-125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Средняя расчетная ставка земельного налога,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%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0,3-1,5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0,3-1,5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0,3-1,5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-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0,3-1,5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0,3-1,5</w:t>
            </w:r>
          </w:p>
        </w:tc>
      </w:tr>
      <w:tr>
        <w:trPr>
          <w:trHeight w:val="324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324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Сумма налога, подлежащая уплате в текущем периоде, </w:t>
            </w: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109 447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83 090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111 659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134,4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116 878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116 935</w:t>
            </w:r>
          </w:p>
        </w:tc>
      </w:tr>
      <w:tr>
        <w:trPr>
          <w:trHeight w:val="287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3.1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организациям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103 421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77 081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105 989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137,5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111 151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111 151</w:t>
            </w:r>
          </w:p>
        </w:tc>
      </w:tr>
      <w:tr>
        <w:trPr>
          <w:trHeight w:val="250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3.2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физическим лицам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6 026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6 009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5 670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94,4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5 727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5 784</w:t>
            </w:r>
          </w:p>
        </w:tc>
      </w:tr>
      <w:tr>
        <w:trPr>
          <w:trHeight w:val="409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собираемости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272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4.1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организациям, %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</w:tr>
      <w:tr>
        <w:trPr>
          <w:trHeight w:val="275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4.2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физическим лицам, %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</w:tr>
      <w:tr>
        <w:trPr>
          <w:trHeight w:val="707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в за счет сокращения задолженности (30%), тыс.руб.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508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569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569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569</w:t>
            </w:r>
          </w:p>
        </w:tc>
      </w:tr>
      <w:tr>
        <w:trPr>
          <w:trHeight w:val="585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зачета переплаты по налогу, тыс. руб.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514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339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к поступлению в бюджет ЗАТО Северск, тыс.руб.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108 861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82 134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108 821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132,5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113 883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113 938</w:t>
            </w:r>
          </w:p>
        </w:tc>
      </w:tr>
      <w:tr>
        <w:trPr>
          <w:trHeight w:val="339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7.1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организациям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102 387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76 310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102 809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134,7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107 816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107 816</w:t>
            </w:r>
          </w:p>
        </w:tc>
      </w:tr>
      <w:tr>
        <w:trPr>
          <w:trHeight w:val="339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7.2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физическим лицам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6 474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5 824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6 012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103,2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6 067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6 122</w:t>
            </w:r>
          </w:p>
        </w:tc>
      </w:tr>
    </w:tbl>
    <w:p>
      <w:pPr>
        <w:shd w:val="clear" w:color="auto" w:fill="FFFFFF" w:themeFill="background1"/>
        <w:spacing w:before="24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>Прогноз выполнен в соответствии с главой 31 Налогового кодекса Российской Федерации,</w:t>
      </w:r>
      <w:r>
        <w:rPr>
          <w:rFonts w:ascii="Times New Roman" w:hAnsi="Times New Roman"/>
          <w:sz w:val="26"/>
          <w:szCs w:val="26"/>
        </w:rPr>
        <w:t xml:space="preserve"> исходя из сумм начисленного налога за 2022 год на основании данных отчета УФНС по форме статистической отчетности 5-МН «Отчет о налоговой базе и структуре начислений по местным налогам».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В соответствии со статьей 61.2 Бюджетного кодекса норматив отчислений земельного налога в бюджеты городских округов составляет 100%.</w:t>
      </w:r>
    </w:p>
    <w:p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Расчеты выполнены по налоговым ставкам, установленным решением Думы ЗАТО Северск от 07.11.2014 № 57/4 «О земельном налоге на территории ЗАТО Северск» (с изменениями), в следующих размерах:</w:t>
      </w:r>
    </w:p>
    <w:p>
      <w:pPr>
        <w:numPr>
          <w:ilvl w:val="0"/>
          <w:numId w:val="6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0,3% в отношении земельных участков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занятых жилищным фондом и объектами инженерной инфраструктуры жилищно-коммунального комплекса или приобретенных (предоставленных) для жилищного строительства;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огородничества;</w:t>
      </w:r>
    </w:p>
    <w:p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1,5% в отношении прочих земельных участков.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подготовлен с учетом новой кадастровой стоимости земельных участков на территории Томской области с 01.01.2023 согласно приказу Департамента по управлению государственной собственностью Томской области от 08.11.2022 № 40 «Об утверждении результатов определения кадастровой стоимости земельных участков, расположенных на территории Томской области».</w:t>
      </w:r>
    </w:p>
    <w:p>
      <w:pPr>
        <w:tabs>
          <w:tab w:val="left" w:pos="851"/>
          <w:tab w:val="left" w:pos="993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 на 2023 год установлен «мораторий» на увеличение налоговой нагрузки по земельному налогу: пунктом 1 статьи 391 Налогового кодекса Российской Федерации в случае, если кадастровая стоимость земельного участка, </w:t>
      </w:r>
      <w:r>
        <w:rPr>
          <w:rFonts w:cs="Times New Roman CYR"/>
          <w:sz w:val="26"/>
          <w:szCs w:val="26"/>
        </w:rPr>
        <w:t xml:space="preserve">внесенная в Единый государственный реестр недвижимости и </w:t>
      </w:r>
      <w:r>
        <w:rPr>
          <w:sz w:val="26"/>
          <w:szCs w:val="26"/>
        </w:rPr>
        <w:t>подлежащая применению с 01.01.2023, превышает его кадастровую стоимость на 01.01.2022, то для расчета используются показатели 2022 года (то есть налоговая база определяется исходя из наименьшей кадастровой стоимости).</w:t>
      </w:r>
    </w:p>
    <w:p>
      <w:pPr>
        <w:tabs>
          <w:tab w:val="left" w:pos="851"/>
          <w:tab w:val="left" w:pos="993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расчете земельного налога от уплаты юридическими лицами учтен прогноз поступления налога от АО «СХК», ФГБУ СибФНКЦ ФМБА России, а также органов местного самоуправления, муниципальных учреждений.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поступлений от налогоплательщиков – физических лиц выполнен с учетом ежегодной индексации.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поступление земельного налога, уплачиваемого организациями, прогнозируется с ростом к оценке исполнения текущего года на 34,7% с учетом исчисления земельного налога по новой кадастровой стоимости земельных участков с 01.01.2023, а также поступления в 2024 году авансовых платежей по налогу и платежей за IV квартал 2023 года.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решением Думы ЗАТО Северск от 07.11.2014 № 57/4 «О земельном налоге на территории ЗАТО Северск» для отдельных категорий граждан ЗАТО Северск предоставляются льготы в виде полного освобождения от уплаты земельного налога (инвалиды, чернобыльцы, ветераны и инвалиды Великой Отечественной войны и другие социальные категории граждан). Сумма налоговых льгот, установленных Думой ЗАТО Северск, для физических лиц за 2022 год, согласно отчету ИФНС России по ЗАТО Северск по форме 5-МН, составила 219,0 тыс.руб.</w:t>
      </w:r>
    </w:p>
    <w:p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 xml:space="preserve">1.2.9. Государственная пошлина </w:t>
      </w:r>
    </w:p>
    <w:p>
      <w:pPr>
        <w:shd w:val="clear" w:color="auto" w:fill="FFFFFF" w:themeFill="background1"/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Поступления государственной пошлины на 2024 год прогнозируются в сумме 19 308,70 тыс.руб., что на 900,50 тыс.руб. (на 4,9%) больше оценки 2023 года. 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государственной пошлины на 2025 год прогнозируются в сумме 20 079,90 тыс.руб., на 2026 год в сумме 20 881,90 тыс.руб. 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поступлений государственной пошлины в 2024 году в структуре налоговых и неналоговых доходов составит 1,3%, в общей сумме доходов бюджета ЗАТО Северск – 0,4%. </w:t>
      </w:r>
    </w:p>
    <w:p>
      <w:pPr>
        <w:shd w:val="clear" w:color="auto" w:fill="FFFFFF" w:themeFill="background1"/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2025 и 2026 годах доля в структуре налоговых и неналоговых доходов составит 1,3% ежегодно, в общей сумме доходов – 0,5% ежегодно.</w:t>
      </w:r>
    </w:p>
    <w:p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16 - Поступление государственной пошлины</w:t>
      </w:r>
    </w:p>
    <w:tbl>
      <w:tblPr>
        <w:tblW w:w="9498" w:type="dxa"/>
        <w:tblInd w:w="108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36"/>
        <w:gridCol w:w="3250"/>
        <w:gridCol w:w="1135"/>
        <w:gridCol w:w="993"/>
        <w:gridCol w:w="992"/>
        <w:gridCol w:w="707"/>
        <w:gridCol w:w="992"/>
        <w:gridCol w:w="993"/>
      </w:tblGrid>
      <w:tr>
        <w:trPr>
          <w:trHeight w:val="229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ind w:left="-108" w:right="-10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Прогноз  2025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года, тыс.руб.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года, тыс.руб.</w:t>
            </w:r>
          </w:p>
        </w:tc>
      </w:tr>
      <w:tr>
        <w:trPr>
          <w:trHeight w:val="280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ind w:left="-108" w:right="-10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suppressAutoHyphens/>
              <w:snapToGri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Первонач. утверждено</w:t>
            </w:r>
          </w:p>
          <w:p>
            <w:pPr>
              <w:shd w:val="clear" w:color="auto" w:fill="FFFFFF" w:themeFill="background1"/>
              <w:suppressAutoHyphens/>
              <w:snapToGrid w:val="0"/>
              <w:ind w:right="-108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тыс.руб.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uppressAutoHyphens/>
              <w:snapToGri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Оценка</w:t>
            </w:r>
          </w:p>
          <w:p>
            <w:pPr>
              <w:shd w:val="clear" w:color="auto" w:fill="FFFFFF" w:themeFill="background1"/>
              <w:suppressAutoHyphens/>
              <w:snapToGrid w:val="0"/>
              <w:ind w:right="-108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Прогноз, тыс.руб.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>
        <w:trPr>
          <w:trHeight w:val="154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ind w:left="-108" w:right="-9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ind w:right="-57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Госпошлина по делам, рассматриваемым судами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16 092,20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18 378,20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19 278,70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20 049,90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20 851,90</w:t>
            </w:r>
          </w:p>
        </w:tc>
      </w:tr>
      <w:tr>
        <w:trPr>
          <w:trHeight w:val="83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ind w:left="-108" w:right="-9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Госпошлина за выдачу разрешения на установку рекламной конструкции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</w:tr>
      <w:tr>
        <w:trPr>
          <w:trHeight w:val="7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ind w:left="-108" w:right="-9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uppressAutoHyphens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Сумма к поступлению в бюджет ЗАТО Северск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16 122,20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18 408,20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19 308,70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20 079,90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20 881,90</w:t>
            </w:r>
          </w:p>
        </w:tc>
      </w:tr>
    </w:tbl>
    <w:p>
      <w:pPr>
        <w:shd w:val="clear" w:color="auto" w:fill="FFFFFF" w:themeFill="background1"/>
        <w:suppressAutoHyphens/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highlight w:val="yellow"/>
          <w:lang w:eastAsia="ar-SA"/>
        </w:rPr>
      </w:pP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поступления государственной пошлины выполнен по следующим статьям:</w:t>
      </w:r>
    </w:p>
    <w:p>
      <w:pPr>
        <w:shd w:val="clear" w:color="auto" w:fill="FFFFFF" w:themeFill="background1"/>
        <w:spacing w:line="360" w:lineRule="auto"/>
        <w:ind w:right="43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«Государственная пошлина по делам, рассматриваемым в судах общей юрисдикции, мировыми судьями…», главным администратором которой </w:t>
      </w:r>
      <w:proofErr w:type="gramStart"/>
      <w:r>
        <w:rPr>
          <w:rFonts w:ascii="Times New Roman" w:hAnsi="Times New Roman"/>
          <w:sz w:val="26"/>
          <w:szCs w:val="26"/>
        </w:rPr>
        <w:t>является  УФНС</w:t>
      </w:r>
      <w:proofErr w:type="gramEnd"/>
      <w:r>
        <w:rPr>
          <w:rFonts w:ascii="Times New Roman" w:hAnsi="Times New Roman"/>
          <w:sz w:val="26"/>
          <w:szCs w:val="26"/>
        </w:rPr>
        <w:t>;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«Государственная пошлина за выдачу разрешения на установку рекламной конструкции», главным администратором которой является УИО Администрации ЗАТО Северск.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>В соответствии</w:t>
      </w:r>
      <w:r>
        <w:rPr>
          <w:rFonts w:ascii="Times New Roman" w:hAnsi="Times New Roman"/>
          <w:sz w:val="26"/>
          <w:szCs w:val="26"/>
          <w:lang w:eastAsia="ar-SA"/>
        </w:rPr>
        <w:t xml:space="preserve"> со статьей 61.2 Бюджетного кодекса норматив зачисления государственной пошлины в бюджеты городских округов составляет 100%.</w:t>
      </w:r>
    </w:p>
    <w:p>
      <w:pPr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rFonts w:ascii="Times New Roman" w:hAnsi="Times New Roman"/>
          <w:b/>
          <w:bCs/>
          <w:iCs/>
          <w:sz w:val="26"/>
          <w:szCs w:val="26"/>
          <w:highlight w:val="yellow"/>
          <w:lang w:eastAsia="ar-SA"/>
        </w:rPr>
      </w:pPr>
    </w:p>
    <w:p>
      <w:pPr>
        <w:spacing w:before="120" w:after="120"/>
        <w:jc w:val="center"/>
        <w:rPr>
          <w:rFonts w:ascii="Times New Roman" w:hAnsi="Times New Roman"/>
          <w:b/>
          <w:bCs/>
          <w:i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iCs/>
          <w:sz w:val="26"/>
          <w:szCs w:val="26"/>
          <w:lang w:eastAsia="ar-SA"/>
        </w:rPr>
        <w:t>1.3. Неналоговые доходы</w:t>
      </w:r>
    </w:p>
    <w:p>
      <w:pPr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Прогноз поступления неналоговых доходов составляет:</w:t>
      </w:r>
    </w:p>
    <w:p>
      <w:pPr>
        <w:numPr>
          <w:ilvl w:val="0"/>
          <w:numId w:val="2"/>
        </w:numPr>
        <w:tabs>
          <w:tab w:val="left" w:pos="993"/>
        </w:tabs>
        <w:suppressAutoHyphens/>
        <w:spacing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>
        <w:rPr>
          <w:rFonts w:ascii="Times New Roman" w:hAnsi="Times New Roman"/>
          <w:sz w:val="26"/>
          <w:szCs w:val="26"/>
          <w:lang w:eastAsia="ar-SA"/>
        </w:rPr>
        <w:t>на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2024 год в сумме 184 949,91 тыс.руб., что меньше оценки 2023 года на 136 414,76 тыс.руб. или на 42,4% (к первоначально утвержденному прогнозу увеличение на 38 295,80 тыс.руб. или на 26,1%); </w:t>
      </w:r>
    </w:p>
    <w:p>
      <w:pPr>
        <w:numPr>
          <w:ilvl w:val="0"/>
          <w:numId w:val="2"/>
        </w:numPr>
        <w:tabs>
          <w:tab w:val="left" w:pos="993"/>
        </w:tabs>
        <w:suppressAutoHyphens/>
        <w:spacing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>
        <w:rPr>
          <w:rFonts w:ascii="Times New Roman" w:hAnsi="Times New Roman"/>
          <w:sz w:val="26"/>
          <w:szCs w:val="26"/>
          <w:lang w:eastAsia="ar-SA"/>
        </w:rPr>
        <w:t>на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2025 год в сумме 149 988,19 тыс.руб., что меньше прогноза 2024 года на 34 961,72 тыс.руб. или на 18,9%;</w:t>
      </w:r>
    </w:p>
    <w:p>
      <w:pPr>
        <w:numPr>
          <w:ilvl w:val="0"/>
          <w:numId w:val="2"/>
        </w:numPr>
        <w:tabs>
          <w:tab w:val="left" w:pos="993"/>
        </w:tabs>
        <w:suppressAutoHyphens/>
        <w:spacing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>
        <w:rPr>
          <w:rFonts w:ascii="Times New Roman" w:hAnsi="Times New Roman"/>
          <w:sz w:val="26"/>
          <w:szCs w:val="26"/>
          <w:lang w:eastAsia="ar-SA"/>
        </w:rPr>
        <w:t>на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2026 год в сумме 136 518,11 тыс.руб., что меньше прогноза 2025 года на 13 470,08 тыс.руб. или на 9%.</w:t>
      </w:r>
    </w:p>
    <w:p>
      <w:pPr>
        <w:suppressAutoHyphens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Доля неналоговых поступлений в 2024 году составит 12,1% в структуре налоговых и неналоговых доходов, в общей сумме доходов бюджета ЗАТО Северск – 3,7%. </w:t>
      </w:r>
    </w:p>
    <w:p>
      <w:pPr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В 2025 и 2026 годах доля неналоговых поступлений в структуре налоговых </w:t>
      </w:r>
      <w:r>
        <w:rPr>
          <w:rFonts w:ascii="Times New Roman" w:hAnsi="Times New Roman"/>
          <w:sz w:val="26"/>
          <w:szCs w:val="26"/>
          <w:lang w:eastAsia="ar-SA"/>
        </w:rPr>
        <w:br/>
        <w:t xml:space="preserve">и неналоговых доходов составит 9,5% и 8,3% соответственно, в общей сумме доходов </w:t>
      </w:r>
      <w:r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  <w:lang w:eastAsia="ar-SA"/>
        </w:rPr>
        <w:t xml:space="preserve"> 3,8% и 3,4% соответственно.</w:t>
      </w:r>
    </w:p>
    <w:p>
      <w:pPr>
        <w:suppressAutoHyphens/>
        <w:spacing w:line="360" w:lineRule="auto"/>
        <w:ind w:firstLine="720"/>
        <w:jc w:val="both"/>
        <w:rPr>
          <w:rFonts w:ascii="Times New Roman" w:hAnsi="Times New Roman"/>
          <w:bCs/>
          <w:iCs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Расчет указанных поступлений</w:t>
      </w:r>
      <w:r>
        <w:rPr>
          <w:rFonts w:ascii="Times New Roman" w:hAnsi="Times New Roman"/>
          <w:bCs/>
          <w:iCs/>
          <w:sz w:val="26"/>
          <w:szCs w:val="26"/>
          <w:lang w:eastAsia="ar-SA"/>
        </w:rPr>
        <w:t xml:space="preserve"> выполнен на основе данных главных администраторов доходов.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17 - Неналоговые доходы бюджета ЗАТО Северск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276"/>
        <w:gridCol w:w="1134"/>
        <w:gridCol w:w="1276"/>
        <w:gridCol w:w="850"/>
        <w:gridCol w:w="1134"/>
        <w:gridCol w:w="1134"/>
      </w:tblGrid>
      <w:tr>
        <w:trPr>
          <w:trHeight w:val="28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год, тыс.руб.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года, тыс.руб.</w:t>
            </w:r>
          </w:p>
        </w:tc>
      </w:tr>
      <w:tr>
        <w:trPr>
          <w:trHeight w:val="28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</w:tr>
      <w:tr>
        <w:trPr>
          <w:trHeight w:val="2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</w:tr>
      <w:tr>
        <w:trPr>
          <w:trHeight w:val="5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НЕНАЛОГОВЫЕ ДОХОДЫ,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146 654,11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321 364,67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184 949,91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149 988,19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136 518,11</w:t>
            </w:r>
          </w:p>
        </w:tc>
      </w:tr>
      <w:tr>
        <w:trPr>
          <w:trHeight w:val="84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Доходы от использования имущества, находящегося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в мун.собственности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121 929,93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121 528,09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155 256,83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130 811,77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119 043,42</w:t>
            </w:r>
          </w:p>
        </w:tc>
      </w:tr>
      <w:tr>
        <w:trPr>
          <w:trHeight w:val="5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4404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3 808,93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11 819,42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4 332,87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4 351,05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4 369,95</w:t>
            </w:r>
          </w:p>
        </w:tc>
      </w:tr>
      <w:tr>
        <w:trPr>
          <w:trHeight w:val="10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17 284,02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7 089,89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3 898,89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3 898,89</w:t>
            </w:r>
          </w:p>
        </w:tc>
      </w:tr>
      <w:tr>
        <w:trPr>
          <w:trHeight w:val="3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</w:tr>
      <w:tr>
        <w:trPr>
          <w:trHeight w:val="8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11 073,40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12 735,39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12 190,57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4 846,73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3 126,10</w:t>
            </w:r>
          </w:p>
        </w:tc>
      </w:tr>
      <w:tr>
        <w:trPr>
          <w:trHeight w:val="4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6 196,59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145 849,19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6 079,75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6 079,75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6 079,75</w:t>
            </w:r>
          </w:p>
        </w:tc>
      </w:tr>
      <w:tr>
        <w:trPr>
          <w:trHeight w:val="5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12 148,56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>
      <w:pPr>
        <w:spacing w:before="120"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Основными бюджетоформирующими неналоговыми доходами являются доходы от использования имущества.</w:t>
      </w:r>
    </w:p>
    <w:p>
      <w:pPr>
        <w:spacing w:line="360" w:lineRule="auto"/>
        <w:ind w:right="45"/>
        <w:jc w:val="center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5940425" cy="425069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Рисунок 3 – Динамика неналоговых доходов за 2023-2026 годы</w:t>
      </w:r>
    </w:p>
    <w:p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  <w:highlight w:val="yellow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1.3.1. Доходы от использования имущества,</w:t>
      </w:r>
    </w:p>
    <w:p>
      <w:pPr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proofErr w:type="gramStart"/>
      <w:r>
        <w:rPr>
          <w:rFonts w:ascii="Times New Roman" w:hAnsi="Times New Roman"/>
          <w:b/>
          <w:bCs/>
          <w:iCs/>
          <w:sz w:val="26"/>
          <w:szCs w:val="26"/>
        </w:rPr>
        <w:t>находящегося</w:t>
      </w:r>
      <w:proofErr w:type="gramEnd"/>
      <w:r>
        <w:rPr>
          <w:rFonts w:ascii="Times New Roman" w:hAnsi="Times New Roman"/>
          <w:b/>
          <w:bCs/>
          <w:iCs/>
          <w:sz w:val="26"/>
          <w:szCs w:val="26"/>
        </w:rPr>
        <w:t xml:space="preserve"> в муниципальной собственности</w:t>
      </w: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Доходы бюджета ЗАТО Северск от использования имущества, находящегося в муниципальной собственности, прогнозируются на 2024 год в сумме 155 256,83 тыс.руб., что больше оценки 2023 года на 33 728,74 тыс.руб. или на 27,8% (на 33 326,90 тыс.руб. или на 27,3% больше первоначально утвержденного прогноза).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по указанным доходам на 2025 год прогнозируются в сумме </w:t>
      </w:r>
      <w:r>
        <w:rPr>
          <w:rFonts w:ascii="Times New Roman" w:hAnsi="Times New Roman"/>
          <w:sz w:val="26"/>
          <w:szCs w:val="26"/>
        </w:rPr>
        <w:br/>
        <w:t>130 811,77 тыс.руб., на 2026 год - в сумме 119 043,42 тыс.руб.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18 - Анализ поступления доходов от использования муниципального имущества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1206"/>
        <w:gridCol w:w="1206"/>
        <w:gridCol w:w="1206"/>
        <w:gridCol w:w="726"/>
        <w:gridCol w:w="1206"/>
        <w:gridCol w:w="1092"/>
      </w:tblGrid>
      <w:tr>
        <w:trPr>
          <w:trHeight w:val="350"/>
          <w:jc w:val="center"/>
        </w:trPr>
        <w:tc>
          <w:tcPr>
            <w:tcW w:w="2566" w:type="dxa"/>
            <w:vMerge w:val="restart"/>
            <w:vAlign w:val="center"/>
          </w:tcPr>
          <w:p>
            <w:pPr>
              <w:ind w:right="-11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год, тыс.руб.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года, тыс.руб.</w:t>
            </w:r>
          </w:p>
        </w:tc>
      </w:tr>
      <w:tr>
        <w:trPr>
          <w:trHeight w:val="567"/>
          <w:jc w:val="center"/>
        </w:trPr>
        <w:tc>
          <w:tcPr>
            <w:tcW w:w="2566" w:type="dxa"/>
            <w:vMerge/>
            <w:vAlign w:val="center"/>
          </w:tcPr>
          <w:p>
            <w:pPr>
              <w:ind w:right="-11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206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206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26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206" w:type="dxa"/>
            <w:vMerge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92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jc w:val="center"/>
        </w:trPr>
        <w:tc>
          <w:tcPr>
            <w:tcW w:w="2566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</w:tr>
      <w:tr>
        <w:trPr>
          <w:jc w:val="center"/>
        </w:trPr>
        <w:tc>
          <w:tcPr>
            <w:tcW w:w="2566" w:type="dxa"/>
            <w:vAlign w:val="center"/>
          </w:tcPr>
          <w:p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Доходы от использования имущества,                </w:t>
            </w:r>
          </w:p>
          <w:p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том числе: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121 929,93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121 528,09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155 256,83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127,8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130 811,77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119 043,42</w:t>
            </w:r>
          </w:p>
        </w:tc>
      </w:tr>
      <w:tr>
        <w:trPr>
          <w:trHeight w:val="795"/>
          <w:jc w:val="center"/>
        </w:trPr>
        <w:tc>
          <w:tcPr>
            <w:tcW w:w="2566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Доходы в виде прибыли на доли в УК по акциям, принадлежащим ЗАТО 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438,25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256,77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256,77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100,0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256,77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256,77</w:t>
            </w:r>
          </w:p>
        </w:tc>
      </w:tr>
      <w:tr>
        <w:trPr>
          <w:trHeight w:val="284"/>
          <w:jc w:val="center"/>
        </w:trPr>
        <w:tc>
          <w:tcPr>
            <w:tcW w:w="2566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Арендная плата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за землю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81 085,14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79 667,91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114 325,32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143,5 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93 606,32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83 685,23</w:t>
            </w:r>
          </w:p>
        </w:tc>
      </w:tr>
      <w:tr>
        <w:trPr>
          <w:trHeight w:val="443"/>
          <w:jc w:val="center"/>
        </w:trPr>
        <w:tc>
          <w:tcPr>
            <w:tcW w:w="2566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Доходы от сдачи в аренду имущества, находящ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 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оперативном управлении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19,33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19,33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19,33</w:t>
            </w:r>
          </w:p>
        </w:tc>
      </w:tr>
      <w:tr>
        <w:trPr>
          <w:trHeight w:val="443"/>
          <w:jc w:val="center"/>
        </w:trPr>
        <w:tc>
          <w:tcPr>
            <w:tcW w:w="2566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Плата по соглашениям об установлении сервитута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0,23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2,77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2,73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98,6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0,27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</w:tr>
      <w:tr>
        <w:trPr>
          <w:trHeight w:val="443"/>
          <w:jc w:val="center"/>
        </w:trPr>
        <w:tc>
          <w:tcPr>
            <w:tcW w:w="2566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Прочие поступления от использования имущества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40 406,31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41 600,64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40 652,68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97,7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36 929,08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35 082,09</w:t>
            </w:r>
          </w:p>
        </w:tc>
      </w:tr>
    </w:tbl>
    <w:p>
      <w:pPr>
        <w:spacing w:line="36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Доля поступлений в 2024 году в структуре налоговых и неналоговых доходов составит 10,2%, в общей сумме доходов бюджета ЗАТО Северск – 3,1%. </w:t>
      </w: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В </w:t>
      </w:r>
      <w:proofErr w:type="gramStart"/>
      <w:r>
        <w:rPr>
          <w:rFonts w:ascii="Times New Roman" w:hAnsi="Times New Roman"/>
          <w:bCs/>
          <w:iCs/>
          <w:sz w:val="26"/>
          <w:szCs w:val="26"/>
        </w:rPr>
        <w:t>2025  и</w:t>
      </w:r>
      <w:proofErr w:type="gramEnd"/>
      <w:r>
        <w:rPr>
          <w:rFonts w:ascii="Times New Roman" w:hAnsi="Times New Roman"/>
          <w:bCs/>
          <w:iCs/>
          <w:sz w:val="26"/>
          <w:szCs w:val="26"/>
        </w:rPr>
        <w:t xml:space="preserve"> 2026 годах доля в структуре налоговых и неналоговых доходов составит по 8,3% и 7,2% соответственно, в общей сумме доходов 3,3% и 2,9% соответственно.</w:t>
      </w: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Расчет указанных поступлений выполнен с учетом сокращения суммы задолженности, реальной к взысканию, на основании данных администраторов доходов - УИО Администрации ЗАТО Северск и УЖКХ ТиС. </w:t>
      </w:r>
    </w:p>
    <w:p>
      <w:pPr>
        <w:spacing w:after="120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Таблица 19 - Сумма задолженности по статье «Доходы от использования имущества, находящегося в государственной и муниципальной собственности»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891"/>
        <w:gridCol w:w="1837"/>
        <w:gridCol w:w="1558"/>
        <w:gridCol w:w="1557"/>
      </w:tblGrid>
      <w:tr>
        <w:trPr>
          <w:trHeight w:val="315"/>
        </w:trPr>
        <w:tc>
          <w:tcPr>
            <w:tcW w:w="5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89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Задолженность на 01.01.2023, тыс.руб.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Списание просроченной Дт задолжен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 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2023 году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Задолженнсть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реальная</w:t>
            </w:r>
            <w:proofErr w:type="gramEnd"/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взысканию</w:t>
            </w:r>
          </w:p>
        </w:tc>
      </w:tr>
      <w:tr>
        <w:trPr>
          <w:trHeight w:val="471"/>
        </w:trPr>
        <w:tc>
          <w:tcPr>
            <w:tcW w:w="513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91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Аренда земли не разграничена</w:t>
            </w:r>
          </w:p>
        </w:tc>
        <w:tc>
          <w:tcPr>
            <w:tcW w:w="183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31 618,73</w:t>
            </w:r>
          </w:p>
        </w:tc>
        <w:tc>
          <w:tcPr>
            <w:tcW w:w="155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15 030,19</w:t>
            </w:r>
          </w:p>
        </w:tc>
        <w:tc>
          <w:tcPr>
            <w:tcW w:w="155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16 588,54</w:t>
            </w:r>
          </w:p>
        </w:tc>
      </w:tr>
      <w:tr>
        <w:trPr>
          <w:trHeight w:val="407"/>
        </w:trPr>
        <w:tc>
          <w:tcPr>
            <w:tcW w:w="513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91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Аренда земли после разграничения</w:t>
            </w:r>
          </w:p>
        </w:tc>
        <w:tc>
          <w:tcPr>
            <w:tcW w:w="183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33 327,74 </w:t>
            </w:r>
          </w:p>
        </w:tc>
        <w:tc>
          <w:tcPr>
            <w:tcW w:w="155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29 388,48</w:t>
            </w:r>
          </w:p>
        </w:tc>
        <w:tc>
          <w:tcPr>
            <w:tcW w:w="155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3 939,26</w:t>
            </w:r>
          </w:p>
        </w:tc>
      </w:tr>
      <w:tr>
        <w:trPr>
          <w:trHeight w:val="481"/>
        </w:trPr>
        <w:tc>
          <w:tcPr>
            <w:tcW w:w="513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91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Аренда нежилых помещений</w:t>
            </w:r>
          </w:p>
        </w:tc>
        <w:tc>
          <w:tcPr>
            <w:tcW w:w="183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4 917,05</w:t>
            </w:r>
          </w:p>
        </w:tc>
        <w:tc>
          <w:tcPr>
            <w:tcW w:w="155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3 374,93</w:t>
            </w:r>
          </w:p>
        </w:tc>
        <w:tc>
          <w:tcPr>
            <w:tcW w:w="155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1 542,12</w:t>
            </w:r>
          </w:p>
        </w:tc>
      </w:tr>
      <w:tr>
        <w:trPr>
          <w:trHeight w:val="415"/>
        </w:trPr>
        <w:tc>
          <w:tcPr>
            <w:tcW w:w="513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91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Аренда движимого имущества</w:t>
            </w:r>
          </w:p>
        </w:tc>
        <w:tc>
          <w:tcPr>
            <w:tcW w:w="183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622,54</w:t>
            </w:r>
          </w:p>
        </w:tc>
        <w:tc>
          <w:tcPr>
            <w:tcW w:w="155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555,58</w:t>
            </w:r>
          </w:p>
        </w:tc>
        <w:tc>
          <w:tcPr>
            <w:tcW w:w="155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66,96</w:t>
            </w:r>
          </w:p>
        </w:tc>
      </w:tr>
      <w:tr>
        <w:trPr>
          <w:trHeight w:val="478"/>
        </w:trPr>
        <w:tc>
          <w:tcPr>
            <w:tcW w:w="513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91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Найм жилых помещений</w:t>
            </w:r>
          </w:p>
        </w:tc>
        <w:tc>
          <w:tcPr>
            <w:tcW w:w="183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8 492,72</w:t>
            </w:r>
          </w:p>
        </w:tc>
        <w:tc>
          <w:tcPr>
            <w:tcW w:w="155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5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8 492,72</w:t>
            </w:r>
          </w:p>
        </w:tc>
      </w:tr>
    </w:tbl>
    <w:p>
      <w:pPr>
        <w:spacing w:line="360" w:lineRule="auto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right="45" w:firstLine="709"/>
        <w:jc w:val="center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1.3.1.1. Доходы в виде прибыли, приходящейся на доли в уставных (</w:t>
      </w:r>
      <w:proofErr w:type="gramStart"/>
      <w:r>
        <w:rPr>
          <w:rFonts w:ascii="Times New Roman" w:hAnsi="Times New Roman"/>
          <w:bCs/>
          <w:iCs/>
          <w:sz w:val="26"/>
          <w:szCs w:val="26"/>
        </w:rPr>
        <w:t>складочных)  капиталах</w:t>
      </w:r>
      <w:proofErr w:type="gramEnd"/>
      <w:r>
        <w:rPr>
          <w:rFonts w:ascii="Times New Roman" w:hAnsi="Times New Roman"/>
          <w:bCs/>
          <w:iCs/>
          <w:sz w:val="26"/>
          <w:szCs w:val="26"/>
        </w:rPr>
        <w:t xml:space="preserve"> хозяйственных товариществ и обществ, или дивидендов по акциям, принадлежащим городским округам</w:t>
      </w: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на 2024 - 2026 годы, прогнозируются в сумме по 256,77 тыс.руб. ежегодно.</w:t>
      </w: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Доля поступлений в структуре налоговых и неналоговых доходов составит по 0,02% ежегодно. </w:t>
      </w: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Прогноз поступлений выполнен на основе данных администратора доходов – УИО Администрации ЗАТО Северск. </w:t>
      </w: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Наибольний объем поступлений по данной подстатье прогнозируется от АО «СВК» (92% от общей суммы прогноза).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20 - Доходы в виде прибыли, приходящейся на доли в уставных (складочных) капиталах хозяйствеееых товариществ и обществ, или дивидендов по акциям, принадлежащим городским округам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1288"/>
        <w:gridCol w:w="1179"/>
        <w:gridCol w:w="1186"/>
        <w:gridCol w:w="733"/>
        <w:gridCol w:w="1183"/>
        <w:gridCol w:w="993"/>
      </w:tblGrid>
      <w:tr>
        <w:trPr>
          <w:trHeight w:val="350"/>
          <w:jc w:val="center"/>
        </w:trPr>
        <w:tc>
          <w:tcPr>
            <w:tcW w:w="2646" w:type="dxa"/>
            <w:vMerge w:val="restart"/>
            <w:shd w:val="clear" w:color="auto" w:fill="auto"/>
            <w:vAlign w:val="center"/>
          </w:tcPr>
          <w:p>
            <w:pPr>
              <w:ind w:right="-11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год, тыс.руб.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года, тыс.руб.</w:t>
            </w:r>
          </w:p>
        </w:tc>
      </w:tr>
      <w:tr>
        <w:trPr>
          <w:trHeight w:val="567"/>
          <w:jc w:val="center"/>
        </w:trPr>
        <w:tc>
          <w:tcPr>
            <w:tcW w:w="2646" w:type="dxa"/>
            <w:vMerge/>
            <w:vAlign w:val="center"/>
          </w:tcPr>
          <w:p>
            <w:pPr>
              <w:ind w:right="-11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79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186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33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183" w:type="dxa"/>
            <w:vMerge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31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11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449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11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«Городские аптеки»</w:t>
            </w:r>
          </w:p>
        </w:tc>
        <w:tc>
          <w:tcPr>
            <w:tcW w:w="128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0,30</w:t>
            </w:r>
          </w:p>
        </w:tc>
        <w:tc>
          <w:tcPr>
            <w:tcW w:w="1179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0,89</w:t>
            </w:r>
          </w:p>
        </w:tc>
        <w:tc>
          <w:tcPr>
            <w:tcW w:w="1186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0,89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0,89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0,89</w:t>
            </w:r>
          </w:p>
        </w:tc>
      </w:tr>
      <w:tr>
        <w:trPr>
          <w:trHeight w:val="449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11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Аптека «Здоровье»</w:t>
            </w:r>
          </w:p>
        </w:tc>
        <w:tc>
          <w:tcPr>
            <w:tcW w:w="128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13,85</w:t>
            </w:r>
          </w:p>
        </w:tc>
        <w:tc>
          <w:tcPr>
            <w:tcW w:w="1179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86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>
        <w:trPr>
          <w:trHeight w:val="449"/>
          <w:jc w:val="center"/>
        </w:trPr>
        <w:tc>
          <w:tcPr>
            <w:tcW w:w="2646" w:type="dxa"/>
            <w:vAlign w:val="center"/>
          </w:tcPr>
          <w:p>
            <w:pPr>
              <w:ind w:right="-11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449"/>
          <w:jc w:val="center"/>
        </w:trPr>
        <w:tc>
          <w:tcPr>
            <w:tcW w:w="2646" w:type="dxa"/>
            <w:vAlign w:val="center"/>
          </w:tcPr>
          <w:p>
            <w:pPr>
              <w:ind w:right="-11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«ЕРКЦ»</w:t>
            </w:r>
          </w:p>
        </w:tc>
        <w:tc>
          <w:tcPr>
            <w:tcW w:w="128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17,20</w:t>
            </w:r>
          </w:p>
        </w:tc>
        <w:tc>
          <w:tcPr>
            <w:tcW w:w="1179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19,30</w:t>
            </w:r>
          </w:p>
        </w:tc>
        <w:tc>
          <w:tcPr>
            <w:tcW w:w="1186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19,30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19,30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19,30</w:t>
            </w:r>
          </w:p>
        </w:tc>
      </w:tr>
      <w:tr>
        <w:trPr>
          <w:trHeight w:val="429"/>
          <w:jc w:val="center"/>
        </w:trPr>
        <w:tc>
          <w:tcPr>
            <w:tcW w:w="2646" w:type="dxa"/>
            <w:vAlign w:val="center"/>
          </w:tcPr>
          <w:p>
            <w:pPr>
              <w:ind w:right="-11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«СВК»</w:t>
            </w:r>
          </w:p>
        </w:tc>
        <w:tc>
          <w:tcPr>
            <w:tcW w:w="128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406,90</w:t>
            </w:r>
          </w:p>
        </w:tc>
        <w:tc>
          <w:tcPr>
            <w:tcW w:w="1179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236,58</w:t>
            </w:r>
          </w:p>
        </w:tc>
        <w:tc>
          <w:tcPr>
            <w:tcW w:w="1186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236,58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236,58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236,58</w:t>
            </w:r>
          </w:p>
        </w:tc>
      </w:tr>
      <w:tr>
        <w:trPr>
          <w:trHeight w:val="437"/>
          <w:jc w:val="center"/>
        </w:trPr>
        <w:tc>
          <w:tcPr>
            <w:tcW w:w="2646" w:type="dxa"/>
            <w:vAlign w:val="center"/>
          </w:tcPr>
          <w:p>
            <w:pPr>
              <w:ind w:right="-11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28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438,25</w:t>
            </w:r>
          </w:p>
        </w:tc>
        <w:tc>
          <w:tcPr>
            <w:tcW w:w="1179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256,77</w:t>
            </w:r>
          </w:p>
        </w:tc>
        <w:tc>
          <w:tcPr>
            <w:tcW w:w="1186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256,77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vAlign w:val="center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256,77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256,77</w:t>
            </w:r>
          </w:p>
        </w:tc>
      </w:tr>
    </w:tbl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Снижение прогноза поступлений обусловлено решением в 2023 году Совета директоров АО «СВК» о направлении прибыли на проведение технического обследования объектов коммунальной инфраструктуры г.Северска, находящийся в аренде АО «СВК», для разработки проектной документации для участия в региональной программе модернизации систем коммунальной инфраструктуры Томской области.</w:t>
      </w:r>
    </w:p>
    <w:p>
      <w:pPr>
        <w:spacing w:line="360" w:lineRule="auto"/>
        <w:jc w:val="center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1.3.1.2. Арендная плата за землю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арендной платы за землю на 2024 год прогнозируются в сумме                     </w:t>
      </w:r>
      <w:r>
        <w:rPr>
          <w:rFonts w:ascii="Times New Roman" w:hAnsi="Times New Roman"/>
          <w:bCs/>
          <w:sz w:val="26"/>
          <w:szCs w:val="26"/>
        </w:rPr>
        <w:t xml:space="preserve">114 325,32 </w:t>
      </w:r>
      <w:r>
        <w:rPr>
          <w:rFonts w:ascii="Times New Roman" w:hAnsi="Times New Roman"/>
          <w:sz w:val="26"/>
          <w:szCs w:val="26"/>
        </w:rPr>
        <w:t xml:space="preserve">тыс.руб., что на 34 657,41 тыс.руб. или на 43,5% больше оценки 2023 года.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доходов от арендной платы за землю на 2025 - 2026 годы прогнозируются в сумме 93 606,32 тыс.руб. и 83 685,23 тыс.руб. соответственно.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поступлений в 2024 году в структуре налоговых и неналоговых доходов составит 7,5%, в общей сумме доходов бюджета ЗАТО Северск – 2,3%.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2025 – 2026 годах доля в структуре налоговых и неналоговых доходов составит 5,9% и 5,1% соответственно, в общей сумме доходов – 2,4% и 2,1% соответственно.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21 - Сводный расчет поступления арендной платы за землю в бюджет ЗАТО Северск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551"/>
        <w:gridCol w:w="851"/>
        <w:gridCol w:w="1134"/>
        <w:gridCol w:w="1134"/>
        <w:gridCol w:w="1134"/>
        <w:gridCol w:w="709"/>
        <w:gridCol w:w="1168"/>
        <w:gridCol w:w="1134"/>
      </w:tblGrid>
      <w:tr>
        <w:trPr>
          <w:trHeight w:val="264"/>
        </w:trPr>
        <w:tc>
          <w:tcPr>
            <w:tcW w:w="392" w:type="dxa"/>
            <w:vMerge w:val="restart"/>
            <w:shd w:val="clear" w:color="auto" w:fill="auto"/>
            <w:vAlign w:val="center"/>
          </w:tcPr>
          <w:p>
            <w:pPr>
              <w:snapToGrid w:val="0"/>
              <w:ind w:left="-108" w:right="-108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Ед.изм.</w:t>
            </w:r>
          </w:p>
        </w:tc>
        <w:tc>
          <w:tcPr>
            <w:tcW w:w="2268" w:type="dxa"/>
            <w:gridSpan w:val="2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</w:t>
            </w:r>
          </w:p>
        </w:tc>
      </w:tr>
      <w:tr>
        <w:trPr>
          <w:trHeight w:val="337"/>
        </w:trPr>
        <w:tc>
          <w:tcPr>
            <w:tcW w:w="392" w:type="dxa"/>
            <w:vMerge/>
            <w:shd w:val="clear" w:color="auto" w:fill="auto"/>
            <w:vAlign w:val="center"/>
          </w:tcPr>
          <w:p>
            <w:pPr>
              <w:snapToGrid w:val="0"/>
              <w:ind w:left="-108" w:right="-108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</w:tc>
        <w:tc>
          <w:tcPr>
            <w:tcW w:w="709" w:type="dxa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168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41"/>
        </w:trPr>
        <w:tc>
          <w:tcPr>
            <w:tcW w:w="3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>
        <w:trPr>
          <w:trHeight w:val="545"/>
        </w:trPr>
        <w:tc>
          <w:tcPr>
            <w:tcW w:w="3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Начислено арендной платы за землю 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85 410,62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90 848,21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107 107,37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117,9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117 222,40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105 353,27</w:t>
            </w:r>
          </w:p>
        </w:tc>
      </w:tr>
      <w:tr>
        <w:trPr>
          <w:trHeight w:val="142"/>
        </w:trPr>
        <w:tc>
          <w:tcPr>
            <w:tcW w:w="3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Уровень собираемости 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</w:tr>
      <w:tr>
        <w:trPr>
          <w:trHeight w:val="412"/>
        </w:trPr>
        <w:tc>
          <w:tcPr>
            <w:tcW w:w="39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Платежи за право аренды (разовые)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14 560,90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30 100,00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206,7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412"/>
        </w:trPr>
        <w:tc>
          <w:tcPr>
            <w:tcW w:w="39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Возврат переплаты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-3850,69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412"/>
        </w:trPr>
        <w:tc>
          <w:tcPr>
            <w:tcW w:w="39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Выпадающие доходы за счет возможной переоценки стоим.ЗУ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-16 641,39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-16 641,39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-16 141,39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-15 641,39</w:t>
            </w:r>
          </w:p>
        </w:tc>
      </w:tr>
      <w:tr>
        <w:trPr>
          <w:trHeight w:val="337"/>
        </w:trPr>
        <w:tc>
          <w:tcPr>
            <w:tcW w:w="3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>
        <w:trPr>
          <w:trHeight w:val="981"/>
        </w:trPr>
        <w:tc>
          <w:tcPr>
            <w:tcW w:w="39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Дополнительные поступления за счёт сокращения задолженности 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2 490,19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2 052,78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2 052,78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2 052,78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2 052,78</w:t>
            </w:r>
          </w:p>
        </w:tc>
      </w:tr>
      <w:tr>
        <w:trPr>
          <w:trHeight w:val="513"/>
        </w:trPr>
        <w:tc>
          <w:tcPr>
            <w:tcW w:w="39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Всего арендной платы за землю к поступлению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81 085,14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79 667,91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114 325,32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143,5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93 606,32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83 685,23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поступлений по арендной плате за земельные участки в бюджет ЗАТО Северск выполнен по нормативу 100% согласно Методике прогнозирования Управления имущественных отношений Администрации ЗАТО Северск с учетом: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фактически заключенных договоров аренды по срокам их окончания и размеру арендной платы за землю, определенной в соответствии с постановлением Администрации ЗАТО Северск от 29.01.2016 № 114 «Об утверждении Порядка определения размера арендной платы, условий и сроков ее внесения за пользование земельными участками…» (с изменениями);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уровня собираемости исходя из фактических данных за предыдущие 3 года;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дополнительных поступлений от сокращения задолженности, реальной к взысканию, в размере 10%.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01.01.2023 на территории Томской области действует новая кадастровая стоимость земельных участков согласно приказу Департамента по управлению государственной собственностью Томской области от 08.11.2022 № 40</w:t>
      </w:r>
      <w:r>
        <w:rPr>
          <w:rFonts w:ascii="Times New Roman" w:hAnsi="Times New Roman"/>
          <w:sz w:val="26"/>
          <w:szCs w:val="26"/>
        </w:rPr>
        <w:t>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кратным ростом кадастровой стоимости земельных участков с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видом разрешенного использования: недропользование (геология, разведка недр, изыскательские работы), в оценке поступлений 2023 года и прогнозе на 2024 – 2026 годы учтен риск выпадающих доходов бюджета за счет возможной переоценки кадастровой стоимости.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22 - Расчёт арендной платы за земли, государственная собственность на которые не разграничена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851"/>
        <w:gridCol w:w="1134"/>
        <w:gridCol w:w="1134"/>
        <w:gridCol w:w="1134"/>
        <w:gridCol w:w="709"/>
        <w:gridCol w:w="1134"/>
        <w:gridCol w:w="1134"/>
      </w:tblGrid>
      <w:tr>
        <w:trPr>
          <w:trHeight w:val="261"/>
        </w:trPr>
        <w:tc>
          <w:tcPr>
            <w:tcW w:w="568" w:type="dxa"/>
            <w:vMerge w:val="restart"/>
            <w:shd w:val="clear" w:color="auto" w:fill="auto"/>
            <w:vAlign w:val="center"/>
          </w:tcPr>
          <w:p>
            <w:pPr>
              <w:snapToGrid w:val="0"/>
              <w:ind w:left="-108" w:right="-10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Ед.изм.</w:t>
            </w:r>
          </w:p>
        </w:tc>
        <w:tc>
          <w:tcPr>
            <w:tcW w:w="2268" w:type="dxa"/>
            <w:gridSpan w:val="2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</w:t>
            </w:r>
          </w:p>
        </w:tc>
      </w:tr>
      <w:tr>
        <w:trPr>
          <w:trHeight w:val="240"/>
        </w:trPr>
        <w:tc>
          <w:tcPr>
            <w:tcW w:w="568" w:type="dxa"/>
            <w:vMerge/>
            <w:shd w:val="clear" w:color="auto" w:fill="auto"/>
            <w:vAlign w:val="center"/>
          </w:tcPr>
          <w:p>
            <w:pPr>
              <w:snapToGrid w:val="0"/>
              <w:ind w:left="-108" w:right="-10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</w:tc>
        <w:tc>
          <w:tcPr>
            <w:tcW w:w="709" w:type="dxa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55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>
        <w:trPr>
          <w:trHeight w:val="599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Кадастровая стоимость земельных участков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1 927 201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3 470 292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3 438 198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3 438 198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3 322 392</w:t>
            </w:r>
          </w:p>
        </w:tc>
      </w:tr>
      <w:tr>
        <w:trPr>
          <w:trHeight w:val="352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Начислено арендной платы в бюджет 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25 607,30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42 366,50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45 906,48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108,4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56 021,51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44 152,38</w:t>
            </w:r>
          </w:p>
        </w:tc>
      </w:tr>
      <w:tr>
        <w:trPr>
          <w:trHeight w:val="374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собираемости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87,8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87,8</w:t>
            </w:r>
          </w:p>
        </w:tc>
      </w:tr>
      <w:tr>
        <w:trPr>
          <w:trHeight w:val="187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>
        <w:trPr>
          <w:trHeight w:val="187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Платеж за право аренды (разовый)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14 560,90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140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выпадающих доходов за счет возмож.переоценки стоимости ЗУ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-12 161,74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-12 161,74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-11 661,74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-11 161,74</w:t>
            </w:r>
          </w:p>
        </w:tc>
      </w:tr>
      <w:tr>
        <w:trPr>
          <w:trHeight w:val="140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Дополнительные поступления за счет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сокращ.задолж.,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10%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1 625,69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1 658,85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1 658,85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1 658,85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1 658,85</w:t>
            </w:r>
          </w:p>
        </w:tc>
      </w:tr>
      <w:tr>
        <w:trPr>
          <w:trHeight w:val="140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Сумма к поступлению в бюджет 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25 081,98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41 255,80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29 803,00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72,2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39 184,00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29 262,91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поступлений арендной платы в 2024 году запланирован со снижением к оценке 2023 года на 11 452,80 тыс.руб. или на 27,8%, из них: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10 159,05 тыс.руб. по договору аренды земельного участка под строительство магазина по улице Ленина, 124а (арендатор – ООО «Северск»). В 2024 году в бюджет ЗАТО Северск поступят платежи октябрь-декабрь в сумме 3 386,35 тыс.руб. в связи с тем, что договор аренды заключен с 01.10.2023, согласно которому в 2023 году в доход бюджета перечислено 13 545,40 тыс.руб. за период уплаты с 01.10.2023 по 01.10.2024;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на 523,12 тыс.руб. в связи с окончанием в 2023 году договора аренды земельного участка под застройку многоквартирного жилого дома ОАО «ТДСК» по адресу: ул. Солнечная, 4.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Уменьшение поступлений в 2025-2026 годах обусловлено окончанием договоров аренды земельных участков ООО «СТ» (по 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иду разрешенного использования: н</w:t>
      </w:r>
      <w:r>
        <w:rPr>
          <w:rFonts w:ascii="Times New Roman" w:hAnsi="Times New Roman"/>
          <w:sz w:val="26"/>
          <w:szCs w:val="26"/>
        </w:rPr>
        <w:t>едропользование).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расчете поступлений учтено списание просроченной дебиторской задолженности, не отвечающей критериям актива, согласно Акту о признании задолженности по доходам от аренды сомнительной от 31.05.2023 № 2, утвержденному начальником УИО Администрации ЗАТО Северск.</w:t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23 - Расчёт арендной платы за земли, находящиеся в собственности городских округов</w:t>
      </w:r>
    </w:p>
    <w:tbl>
      <w:tblPr>
        <w:tblpPr w:leftFromText="180" w:rightFromText="180" w:vertAnchor="text" w:horzAnchor="margin" w:tblpY="29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551"/>
        <w:gridCol w:w="851"/>
        <w:gridCol w:w="1134"/>
        <w:gridCol w:w="992"/>
        <w:gridCol w:w="992"/>
        <w:gridCol w:w="709"/>
        <w:gridCol w:w="992"/>
        <w:gridCol w:w="993"/>
      </w:tblGrid>
      <w:tr>
        <w:trPr>
          <w:trHeight w:val="251"/>
        </w:trPr>
        <w:tc>
          <w:tcPr>
            <w:tcW w:w="392" w:type="dxa"/>
            <w:vMerge w:val="restart"/>
            <w:shd w:val="clear" w:color="auto" w:fill="auto"/>
            <w:vAlign w:val="center"/>
          </w:tcPr>
          <w:p>
            <w:pPr>
              <w:snapToGrid w:val="0"/>
              <w:ind w:left="-108" w:right="-10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Ед.изм.</w:t>
            </w:r>
          </w:p>
        </w:tc>
        <w:tc>
          <w:tcPr>
            <w:tcW w:w="2126" w:type="dxa"/>
            <w:gridSpan w:val="2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gridSpan w:val="2"/>
            <w:shd w:val="clear" w:color="auto" w:fill="auto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</w:t>
            </w:r>
          </w:p>
        </w:tc>
      </w:tr>
      <w:tr>
        <w:trPr>
          <w:trHeight w:val="158"/>
        </w:trPr>
        <w:tc>
          <w:tcPr>
            <w:tcW w:w="392" w:type="dxa"/>
            <w:vMerge/>
            <w:shd w:val="clear" w:color="auto" w:fill="auto"/>
            <w:vAlign w:val="center"/>
          </w:tcPr>
          <w:p>
            <w:pPr>
              <w:snapToGrid w:val="0"/>
              <w:ind w:left="-108" w:right="-10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</w:tc>
        <w:tc>
          <w:tcPr>
            <w:tcW w:w="709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278"/>
        </w:trPr>
        <w:tc>
          <w:tcPr>
            <w:tcW w:w="3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>
        <w:trPr>
          <w:trHeight w:val="442"/>
        </w:trPr>
        <w:tc>
          <w:tcPr>
            <w:tcW w:w="3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Кадастровая стоимость земельных участков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2 552 312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4 071 410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4 216 559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103,6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4 216 559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4 216 559</w:t>
            </w:r>
          </w:p>
        </w:tc>
      </w:tr>
      <w:tr>
        <w:trPr>
          <w:trHeight w:val="349"/>
        </w:trPr>
        <w:tc>
          <w:tcPr>
            <w:tcW w:w="3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>
        <w:trPr>
          <w:trHeight w:val="349"/>
        </w:trPr>
        <w:tc>
          <w:tcPr>
            <w:tcW w:w="3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Начислено арендной платы в бюджет ЗАТО Северск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59 803,32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48 481,72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61 200,89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126,2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61 200,89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61 200,89</w:t>
            </w:r>
          </w:p>
        </w:tc>
      </w:tr>
      <w:tr>
        <w:trPr>
          <w:trHeight w:val="410"/>
        </w:trPr>
        <w:tc>
          <w:tcPr>
            <w:tcW w:w="3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Уровень собираемости 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95,6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95,6</w:t>
            </w:r>
          </w:p>
        </w:tc>
      </w:tr>
      <w:tr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Платеж за право аренды (аукцион)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30 100,00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Возврат переплаты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-3 850,69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выпадающих доходов за счет возможной переоценки стоимости ЗУ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-4 479,65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-4 479,65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-4 479,65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-4 479,65</w:t>
            </w:r>
          </w:p>
        </w:tc>
      </w:tr>
      <w:tr>
        <w:trPr>
          <w:trHeight w:val="804"/>
        </w:trPr>
        <w:tc>
          <w:tcPr>
            <w:tcW w:w="3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за счет сокращения задолженности, 10%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864,5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393,93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393,93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393,93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393,93</w:t>
            </w:r>
          </w:p>
        </w:tc>
      </w:tr>
      <w:tr>
        <w:trPr>
          <w:trHeight w:val="135"/>
        </w:trPr>
        <w:tc>
          <w:tcPr>
            <w:tcW w:w="3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к поступлению в бюджет ЗАТО Северск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56 003,16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38 412,11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84 522,32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54 422,32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54 422,32</w:t>
            </w:r>
          </w:p>
        </w:tc>
      </w:tr>
    </w:tbl>
    <w:p>
      <w:pPr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оценке поступления арендной платы 2023 года учтен возврат переплаты по итогам 2022 года по договору аренды земельного участка под строительство магазина по ул. Ленинградская, з/у 14в в сумме 3 850,69 тыс.руб. (арендатор ООО «Мария –Ра»).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Поступление арендной платы в 2024 году прогнозируется с ростом на 46 110,21 тыс.руб. или в 2,2 раза к оценке 2023 года, что обусловлено следующим: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по договору аренды земельного участка под строительство многоквартирного жилого дома по улице Славского, 26 (арендатор – ОАО «ТДСК») размер арендной платы в 2024 году составит 26 969,58 тыс.руб., что на 13 484,79 тыс.руб. больше поступлений 2023 года (в 2023 году предусмотрено внесение платы только за второе полугодие)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в 2024 году запланированы поступления за право заключения договоров аренды земельных участков под строительство коммерческих объектов в общей сумме 30 100,00 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расчете поступлений учтено списание просроченной дебиторской задолженности, не отвечающей критериям актива, согласно Акту о признании задолженности по доходам от аренды сомнительной от 31.05.2023 № 3, утвержденному начальником УИО Администрации ЗАТО Северск.</w:t>
      </w:r>
    </w:p>
    <w:p>
      <w:pPr>
        <w:spacing w:line="36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center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1.3.1.3. Прочие поступления от использования имущества, находящегося </w:t>
      </w:r>
      <w:r>
        <w:rPr>
          <w:rFonts w:ascii="Times New Roman" w:hAnsi="Times New Roman"/>
          <w:sz w:val="26"/>
          <w:szCs w:val="26"/>
        </w:rPr>
        <w:br/>
        <w:t>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 том числе казенных)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Доходы бюджета ЗАТО Северск по статье «Пр</w:t>
      </w:r>
      <w:r>
        <w:rPr>
          <w:rFonts w:ascii="Times New Roman" w:hAnsi="Times New Roman"/>
          <w:sz w:val="26"/>
          <w:szCs w:val="26"/>
        </w:rPr>
        <w:t>очие поступления от использования имущества, находящегося в собственности городских округов (за исключением имущества муниципальных бюджетных и автономных учреждений, а также имущества муниципальных унитарных предприятий, в том числе казенных)» прогнозируются на 2024 год в сумме 40 652,68 тыс.руб., что на 947,96 тыс.руб. (на 2,3%) меньше оценки 2023 года.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по указанным доходам на 2025 - 2026 годы прогнозируются в сумме 36 929,08 тыс.руб. и 35 082,09 тыс.руб. соответственно.</w:t>
      </w:r>
    </w:p>
    <w:p>
      <w:pPr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24 - Прочие поступления от использования имущества, находящегося в собственности городских округов 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1107"/>
        <w:gridCol w:w="1112"/>
        <w:gridCol w:w="1112"/>
        <w:gridCol w:w="757"/>
        <w:gridCol w:w="1112"/>
        <w:gridCol w:w="1025"/>
        <w:gridCol w:w="1031"/>
      </w:tblGrid>
      <w:tr>
        <w:trPr>
          <w:trHeight w:val="350"/>
          <w:jc w:val="center"/>
        </w:trPr>
        <w:tc>
          <w:tcPr>
            <w:tcW w:w="2458" w:type="dxa"/>
            <w:vMerge w:val="restart"/>
            <w:vAlign w:val="center"/>
          </w:tcPr>
          <w:p>
            <w:pPr>
              <w:ind w:right="-11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год, тыс.руб.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года, тыс.руб.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Админист-ратор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доходов</w:t>
            </w:r>
          </w:p>
        </w:tc>
      </w:tr>
      <w:tr>
        <w:trPr>
          <w:trHeight w:val="567"/>
          <w:jc w:val="center"/>
        </w:trPr>
        <w:tc>
          <w:tcPr>
            <w:tcW w:w="2458" w:type="dxa"/>
            <w:vMerge/>
            <w:vAlign w:val="center"/>
          </w:tcPr>
          <w:p>
            <w:pPr>
              <w:ind w:right="-11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12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112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57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112" w:type="dxa"/>
            <w:vMerge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vMerge/>
            <w:vAlign w:val="center"/>
          </w:tcPr>
          <w:p>
            <w:pPr>
              <w:tabs>
                <w:tab w:val="left" w:pos="1550"/>
              </w:tabs>
              <w:ind w:left="-151" w:right="-5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044"/>
          <w:jc w:val="center"/>
        </w:trPr>
        <w:tc>
          <w:tcPr>
            <w:tcW w:w="2458" w:type="dxa"/>
            <w:vAlign w:val="center"/>
          </w:tcPr>
          <w:p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Прочие поступления от использования имущества, </w:t>
            </w:r>
          </w:p>
          <w:p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том числе: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40 406,31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41 600,64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40 652,68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97,7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36 929,08 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35 082,09</w:t>
            </w:r>
          </w:p>
        </w:tc>
        <w:tc>
          <w:tcPr>
            <w:tcW w:w="1031" w:type="dxa"/>
            <w:vAlign w:val="center"/>
          </w:tcPr>
          <w:p>
            <w:pPr>
              <w:ind w:left="-5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443"/>
          <w:jc w:val="center"/>
        </w:trPr>
        <w:tc>
          <w:tcPr>
            <w:tcW w:w="2458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Аренда помещений 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25 259,95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25 176,81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25 176,81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100,0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22 567,43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22 567,43</w:t>
            </w:r>
          </w:p>
        </w:tc>
        <w:tc>
          <w:tcPr>
            <w:tcW w:w="1031" w:type="dxa"/>
            <w:vAlign w:val="center"/>
          </w:tcPr>
          <w:p>
            <w:pPr>
              <w:ind w:left="-5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УИО</w:t>
            </w:r>
          </w:p>
        </w:tc>
      </w:tr>
      <w:tr>
        <w:trPr>
          <w:trHeight w:val="338"/>
          <w:jc w:val="center"/>
        </w:trPr>
        <w:tc>
          <w:tcPr>
            <w:tcW w:w="2458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Плата за наем жилых помещений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7 375,05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7 909,93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7 926,41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100,2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7 713,41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7 506,77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1463"/>
              </w:tabs>
              <w:ind w:left="-5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УЖКХ ТиС</w:t>
            </w:r>
          </w:p>
        </w:tc>
      </w:tr>
      <w:tr>
        <w:trPr>
          <w:trHeight w:val="420"/>
          <w:jc w:val="center"/>
        </w:trPr>
        <w:tc>
          <w:tcPr>
            <w:tcW w:w="2458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Аренда инж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 сетей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1 258,13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1 271,83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1 229,67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96,7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1 229,67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1 229,67</w:t>
            </w:r>
          </w:p>
        </w:tc>
        <w:tc>
          <w:tcPr>
            <w:tcW w:w="1031" w:type="dxa"/>
            <w:vAlign w:val="center"/>
          </w:tcPr>
          <w:p>
            <w:pPr>
              <w:ind w:left="-5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УИО</w:t>
            </w:r>
          </w:p>
        </w:tc>
      </w:tr>
      <w:tr>
        <w:trPr>
          <w:trHeight w:val="699"/>
          <w:jc w:val="center"/>
        </w:trPr>
        <w:tc>
          <w:tcPr>
            <w:tcW w:w="2458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Аренда движимого имущества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1 267,45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1 214,41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1 214,41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100,0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1 214,41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1 214,41</w:t>
            </w:r>
          </w:p>
        </w:tc>
        <w:tc>
          <w:tcPr>
            <w:tcW w:w="1031" w:type="dxa"/>
            <w:vAlign w:val="center"/>
          </w:tcPr>
          <w:p>
            <w:pPr>
              <w:ind w:left="-5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УИО</w:t>
            </w:r>
          </w:p>
        </w:tc>
      </w:tr>
      <w:tr>
        <w:trPr>
          <w:trHeight w:val="425"/>
          <w:jc w:val="center"/>
        </w:trPr>
        <w:tc>
          <w:tcPr>
            <w:tcW w:w="2458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Доходы в виде %, установл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 частью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3 ст. 5 Федерального закона от 22 июля 2008 года № 159-ФЗ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555,18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555,18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191,64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34,5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104,58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27,19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1463"/>
              </w:tabs>
              <w:ind w:left="-5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УИО</w:t>
            </w:r>
          </w:p>
        </w:tc>
      </w:tr>
      <w:tr>
        <w:trPr>
          <w:trHeight w:val="699"/>
          <w:jc w:val="center"/>
        </w:trPr>
        <w:tc>
          <w:tcPr>
            <w:tcW w:w="2458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 Аренда рекламных конструкций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2 488,50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3 045,43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2 486,69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81,7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1 672,53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109,57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1463"/>
              </w:tabs>
              <w:ind w:left="-5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УИО</w:t>
            </w:r>
          </w:p>
        </w:tc>
      </w:tr>
      <w:tr>
        <w:trPr>
          <w:trHeight w:val="948"/>
          <w:jc w:val="center"/>
        </w:trPr>
        <w:tc>
          <w:tcPr>
            <w:tcW w:w="245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 Плата за размещение временных торговых сооружений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2 202,05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2 427,05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2 427,05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100,0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2 427,05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2 427,05</w:t>
            </w:r>
          </w:p>
        </w:tc>
        <w:tc>
          <w:tcPr>
            <w:tcW w:w="1031" w:type="dxa"/>
            <w:vAlign w:val="center"/>
          </w:tcPr>
          <w:p>
            <w:pPr>
              <w:ind w:left="-5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УИО</w:t>
            </w:r>
          </w:p>
        </w:tc>
      </w:tr>
    </w:tbl>
    <w:p>
      <w:pPr>
        <w:spacing w:line="360" w:lineRule="auto"/>
        <w:ind w:right="43"/>
        <w:rPr>
          <w:rFonts w:ascii="Times New Roman" w:hAnsi="Times New Roman"/>
          <w:i/>
          <w:sz w:val="26"/>
          <w:szCs w:val="26"/>
          <w:highlight w:val="yellow"/>
        </w:rPr>
      </w:pPr>
    </w:p>
    <w:p>
      <w:pPr>
        <w:spacing w:line="360" w:lineRule="auto"/>
        <w:ind w:right="43"/>
        <w:rPr>
          <w:rFonts w:ascii="Times New Roman" w:hAnsi="Times New Roman"/>
          <w:i/>
          <w:sz w:val="26"/>
          <w:szCs w:val="26"/>
          <w:highlight w:val="yellow"/>
        </w:rPr>
      </w:pPr>
    </w:p>
    <w:p>
      <w:pPr>
        <w:spacing w:line="360" w:lineRule="auto"/>
        <w:ind w:right="43" w:firstLine="709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1.3.1.3.1. Арендная плата за помещения нежилого муниципального фонда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сдачи в аренду нежилых помещений на 2024 год прогнозируются </w:t>
      </w:r>
      <w:r>
        <w:rPr>
          <w:rFonts w:ascii="Times New Roman" w:hAnsi="Times New Roman"/>
          <w:sz w:val="26"/>
          <w:szCs w:val="26"/>
        </w:rPr>
        <w:br/>
        <w:t xml:space="preserve">в сумме 25 176,81 тыс.руб., что соответствует оценке 2023 года.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по статье на 2025 и 2026 годы прогнозируются в сумме 22 567,43 тыс.руб. ежегодно.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в 2024 году в структуре налоговых и неналоговых доходов составит 1,6%, в общей сумме доходов бюджета ЗАТО Северск – 0,5%.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 2025 - 2026 годах доля в структуре налоговых и неналоговых доходов составит 1,4% ежегодно, в общей сумме доходов бюджета ЗАТО </w:t>
      </w:r>
      <w:proofErr w:type="gramStart"/>
      <w:r>
        <w:rPr>
          <w:rFonts w:ascii="Times New Roman" w:hAnsi="Times New Roman"/>
          <w:sz w:val="26"/>
          <w:szCs w:val="26"/>
        </w:rPr>
        <w:t>Северск  0</w:t>
      </w:r>
      <w:proofErr w:type="gramEnd"/>
      <w:r>
        <w:rPr>
          <w:rFonts w:ascii="Times New Roman" w:hAnsi="Times New Roman"/>
          <w:sz w:val="26"/>
          <w:szCs w:val="26"/>
        </w:rPr>
        <w:t>,6% ежегодно.</w:t>
      </w:r>
    </w:p>
    <w:p>
      <w:pPr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25 - Расчет арендной платы за помещения нежилого муниципального фонда </w:t>
      </w:r>
    </w:p>
    <w:tbl>
      <w:tblPr>
        <w:tblW w:w="9650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437"/>
        <w:gridCol w:w="2268"/>
        <w:gridCol w:w="850"/>
        <w:gridCol w:w="1134"/>
        <w:gridCol w:w="1134"/>
        <w:gridCol w:w="1134"/>
        <w:gridCol w:w="709"/>
        <w:gridCol w:w="992"/>
        <w:gridCol w:w="992"/>
      </w:tblGrid>
      <w:tr>
        <w:trPr>
          <w:trHeight w:val="27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</w:t>
            </w:r>
          </w:p>
          <w:p>
            <w:pPr>
              <w:ind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</w:t>
            </w:r>
          </w:p>
        </w:tc>
      </w:tr>
      <w:tr>
        <w:trPr>
          <w:trHeight w:val="289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4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108" w:hanging="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70" w:right="-108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70" w:right="-108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>
        <w:trPr>
          <w:trHeight w:hRule="exact" w:val="114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/>
              <w:snapToGrid w:val="0"/>
              <w:ind w:hanging="9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Мун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. нежилой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фонд, сдаваемый в аренду (среднегодовая облагаемая база)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м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128 946,15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127 176,65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127 176,65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127 176,65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127 176,65</w:t>
            </w:r>
          </w:p>
        </w:tc>
      </w:tr>
      <w:tr>
        <w:trPr>
          <w:trHeight w:hRule="exact" w:val="57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/>
              <w:snapToGrid w:val="0"/>
              <w:ind w:hanging="9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Средняя ставка арендной 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napToGri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руб./кв.м.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191,56</w:t>
            </w:r>
          </w:p>
        </w:tc>
      </w:tr>
      <w:tr>
        <w:trPr>
          <w:trHeight w:hRule="exact" w:val="58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/>
              <w:snapToGrid w:val="0"/>
              <w:ind w:hanging="9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Начислено арендной 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26 304,60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27 198,48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27  198,48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24 362,20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24 362,20</w:t>
            </w:r>
          </w:p>
        </w:tc>
      </w:tr>
      <w:tr>
        <w:trPr>
          <w:trHeight w:hRule="exact" w:val="51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96" w:hanging="9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собираемости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</w:tr>
      <w:tr>
        <w:trPr>
          <w:trHeight w:hRule="exact" w:val="109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108" w:right="-108" w:hanging="9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за счет сокращения задолженности, 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2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154,21</w:t>
            </w:r>
          </w:p>
        </w:tc>
      </w:tr>
      <w:tr>
        <w:trPr>
          <w:trHeight w:hRule="exact" w:val="90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108" w:right="-108" w:hanging="9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к поступлению в бюджет ЗАТО Северск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25 259,95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25 176,81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25 176,81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22 567,43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22 567,43</w:t>
            </w:r>
          </w:p>
        </w:tc>
      </w:tr>
    </w:tbl>
    <w:p>
      <w:pPr>
        <w:ind w:right="43" w:firstLine="709"/>
        <w:jc w:val="both"/>
        <w:rPr>
          <w:rFonts w:ascii="Times New Roman" w:hAnsi="Times New Roman"/>
          <w:sz w:val="22"/>
          <w:szCs w:val="22"/>
        </w:rPr>
      </w:pP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Уменьшение прогноза поступлений на 2025-2026 годы обусловлено изменением средней арендной ставки в связи с окончанием 31.12.2024 срока договора аренды с ООО «НПО «Сибэлектромотор» и прогнозируемого заключения нового договора с ООО «Атом-ТОР-Северск» на льготных условиях.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расчете поступлений учтено списание просроченной дебиторской задолженности, не отвечающей критериям актива, согласно Акту о признании задолженности по доходам от аренды сомнительной от 31.05.2023 № 1, утвержденному начальником УИО Администрации ЗАТО Северск.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Прогнозирование поступлений по аренде недвижимого имущества нежилого муниципального фонда выполнено согласно Методике расчета арендной платы за пользование муниципальным имуществом, находящимся в муниципальной собственности городского округа ЗАТО Северск Томской области, утвержденной решением Думы ЗАТО Северск от 28.09.2017 № 30/4 (с изменениями), а также Методике прогнозирования.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в доходы бюджета ЗАТО Северск – 100%.</w:t>
      </w:r>
    </w:p>
    <w:p>
      <w:pPr>
        <w:spacing w:line="360" w:lineRule="auto"/>
        <w:ind w:right="43" w:firstLine="709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1.3.1.3.2. Плата за наем жилых помещений, находящихся в муниципальной собственности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платы за наем жилых помещений, находящихся в муниципальной собственности, прогнозируются на 2024 год в сумме 7 926,41 тыс.руб., что больше оценки 2023 года на 16,48 тыс.руб. (на 0,2%).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по статье на 2025 год прогнозируются в сумме </w:t>
      </w:r>
      <w:r>
        <w:rPr>
          <w:rFonts w:ascii="Times New Roman" w:hAnsi="Times New Roman"/>
          <w:sz w:val="26"/>
          <w:szCs w:val="26"/>
        </w:rPr>
        <w:br/>
        <w:t xml:space="preserve">7 713,41 тыс.руб., на 2026 год в сумме 7 506,77 тыс.руб.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в 2024-2026 годах в структуре налоговых и неналоговых доходов составит 0,5% ежегодно, в общей сумме доходов бюджета ЗАТО Северск - 0,2% ежегодно.</w:t>
      </w:r>
    </w:p>
    <w:p>
      <w:pPr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26 - Расчет платы за наем жилых помещений, находящихся </w:t>
      </w:r>
      <w:r>
        <w:rPr>
          <w:rFonts w:ascii="Times New Roman" w:hAnsi="Times New Roman"/>
          <w:sz w:val="26"/>
          <w:szCs w:val="26"/>
        </w:rPr>
        <w:br/>
        <w:t>в муниципальной собственности</w:t>
      </w:r>
    </w:p>
    <w:tbl>
      <w:tblPr>
        <w:tblW w:w="9509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437"/>
        <w:gridCol w:w="3260"/>
        <w:gridCol w:w="1134"/>
        <w:gridCol w:w="992"/>
        <w:gridCol w:w="992"/>
        <w:gridCol w:w="709"/>
        <w:gridCol w:w="992"/>
        <w:gridCol w:w="993"/>
      </w:tblGrid>
      <w:tr>
        <w:trPr>
          <w:trHeight w:val="283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 w:firstLine="70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</w:t>
            </w:r>
          </w:p>
        </w:tc>
      </w:tr>
      <w:tr>
        <w:trPr>
          <w:trHeight w:val="294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hRule="exact" w:val="42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hRule="exact" w:val="83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Площадь муниципального жилищного фонда на начало года, тыс.м2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96,10</w:t>
            </w:r>
          </w:p>
        </w:tc>
      </w:tr>
      <w:tr>
        <w:trPr>
          <w:trHeight w:hRule="exact" w:val="84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Площадь муниципального жилищного фонда на конец года, тыс.м2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93,11</w:t>
            </w:r>
          </w:p>
        </w:tc>
      </w:tr>
      <w:tr>
        <w:trPr>
          <w:trHeight w:hRule="exact" w:val="79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Среднегодовая площадь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муни-ципального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жилищного фонда, тыс.м2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94,61</w:t>
            </w:r>
          </w:p>
        </w:tc>
      </w:tr>
      <w:tr>
        <w:trPr>
          <w:trHeight w:hRule="exact" w:val="58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Базовый размер платы за наем в месяц,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65,85/85,19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85,19</w:t>
            </w:r>
          </w:p>
        </w:tc>
      </w:tr>
      <w:tr>
        <w:trPr>
          <w:trHeight w:hRule="exact" w:val="47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hRule="exact" w:val="56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Средняя расчетная ставка платы за наем в месяц,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6,74</w:t>
            </w:r>
          </w:p>
        </w:tc>
      </w:tr>
      <w:tr>
        <w:trPr>
          <w:trHeight w:hRule="exact" w:val="56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Начислено платы за наем, 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7 723,18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8 097,09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8 134,91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7 889,84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7 652,06</w:t>
            </w:r>
          </w:p>
        </w:tc>
      </w:tr>
      <w:tr>
        <w:trPr>
          <w:trHeight w:hRule="exact" w:val="51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собираемости платежа,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87,0</w:t>
            </w:r>
          </w:p>
        </w:tc>
      </w:tr>
      <w:tr>
        <w:trPr>
          <w:trHeight w:hRule="exact" w:val="81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за счет сокращения задолженности (10%), 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108" w:hanging="5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849,27</w:t>
            </w:r>
          </w:p>
        </w:tc>
      </w:tr>
      <w:tr>
        <w:trPr>
          <w:trHeight w:hRule="exact" w:val="56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к поступлению в бюджет ЗАТО Северск, 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7 375,05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7 909,93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7 926,41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7 713,41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7 506,77</w:t>
            </w:r>
          </w:p>
        </w:tc>
      </w:tr>
    </w:tbl>
    <w:p>
      <w:pPr>
        <w:spacing w:line="360" w:lineRule="auto"/>
        <w:ind w:right="43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2024 - 2026 годах ввод социального жилья не планируется.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прогнозировании учитывался базовый размер платы за наем жилых помещений 85,19 руб., установленный с 01.07.2023 Решением Думы ЗАТО Северск от 25.05.2023 № 36/2 «О внесении изменений в решение Думы ЗАТО Северск от 15.06.2017 № 27/8 «О плате за пользование жилым помещением (плате за наем)».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поступления доходов по плате за наем жилых помещений, находящихся в муниципальной собственности, выполнен согласно Методике прогнозирования на основе данных главного администратора доходов – УЖКХ ТиС с учетом динамики выбытия муниципального жилищного фонда ЗАТО Северск, сложившейся за последние 3 года, и бессрочного продления срока приватизации.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в бюджет ЗАТО Северск составляет 100%.</w:t>
      </w:r>
    </w:p>
    <w:p>
      <w:pPr>
        <w:spacing w:line="360" w:lineRule="auto"/>
        <w:ind w:right="43"/>
        <w:jc w:val="center"/>
        <w:rPr>
          <w:rFonts w:ascii="Times New Roman" w:hAnsi="Times New Roman"/>
          <w:i/>
          <w:sz w:val="26"/>
          <w:szCs w:val="26"/>
          <w:highlight w:val="yellow"/>
        </w:rPr>
      </w:pPr>
    </w:p>
    <w:p>
      <w:pPr>
        <w:spacing w:line="360" w:lineRule="auto"/>
        <w:ind w:right="43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1.3.1.3.3. Аренда сетей инженерно-технического обеспечения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Доходы от сдачи в аренду сетей инженерно-технического обеспечения на 2024 год прогнозируется в сумме 1 229,67 тыс.руб., что на 42,16 тыс.руб. (на 3,3%) меньше оценки 2023 года.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по статье на 2025 и 2026 годы прогнозируются в сумме по 1 229,67 тыс.руб. ежегодно.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в 2024 - 2026 годах в структуре налоговых и неналоговых доходов составит 0,1% ежегодно.</w:t>
      </w:r>
    </w:p>
    <w:p>
      <w:pPr>
        <w:spacing w:after="120"/>
        <w:ind w:left="-57" w:right="-57" w:firstLine="76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27 - Поступления доходов от аренды сетей инженерно-технического обеспечения 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437"/>
        <w:gridCol w:w="2551"/>
        <w:gridCol w:w="1276"/>
        <w:gridCol w:w="1134"/>
        <w:gridCol w:w="993"/>
        <w:gridCol w:w="843"/>
        <w:gridCol w:w="1127"/>
        <w:gridCol w:w="1137"/>
      </w:tblGrid>
      <w:tr>
        <w:trPr>
          <w:trHeight w:val="283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год, тыс.руб.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года, тыс.руб.</w:t>
            </w:r>
          </w:p>
        </w:tc>
      </w:tr>
      <w:tr>
        <w:trPr>
          <w:trHeight w:val="270"/>
          <w:jc w:val="center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hRule="exact" w:val="34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hRule="exact" w:val="589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Начислено по аренде сетей ИТО,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1 348,48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1 393,02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1 229,67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1 229,67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1 229,67</w:t>
            </w:r>
          </w:p>
        </w:tc>
      </w:tr>
      <w:tr>
        <w:trPr>
          <w:trHeight w:hRule="exact" w:val="589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«Северский водоканал»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675,04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672,48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672,48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672,48</w:t>
            </w:r>
          </w:p>
        </w:tc>
      </w:tr>
      <w:tr>
        <w:trPr>
          <w:trHeight w:hRule="exact" w:val="39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«Радио Северска»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82,68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82,68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82,68</w:t>
            </w:r>
          </w:p>
        </w:tc>
      </w:tr>
      <w:tr>
        <w:trPr>
          <w:trHeight w:hRule="exact" w:val="33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«СЭЛС»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470,98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470,98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470,98</w:t>
            </w:r>
          </w:p>
        </w:tc>
      </w:tr>
      <w:tr>
        <w:trPr>
          <w:trHeight w:hRule="exact" w:val="44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собираемости,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>
        <w:trPr>
          <w:trHeight w:hRule="exact" w:val="5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к поступлению в бюджет ЗАТО Северск, 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1 258,13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1 271,83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1 229,67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1 229,67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1 229,67</w:t>
            </w:r>
          </w:p>
        </w:tc>
      </w:tr>
    </w:tbl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Аренда сетей инженерно-технического обеспечения рассчитана в соответствии с установленной Решением Думы ЗАТО Северск от 28.09.2017 № 30/4 (с изменениями) методикой расчета арендной платы за пользование муниципальным имуществом, находящимся в муниципальной собственности ЗАТО Северск, и включает в себя годовую сумму амортизации арендованного имущества предприятий ЖКХ.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Снижение прогноза поступлений в 2024 - 2026 годы связано с планируемым заключением концессионного соглашения с 01.01.2024 с ООО «Тепло плюс» и расторжением договора аренды АО «ГЭС».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доходов от аренды сетей инженерно-технического обеспечения в бюджет ЗАТО Северск составляет 100%.</w:t>
      </w:r>
    </w:p>
    <w:p>
      <w:pPr>
        <w:spacing w:line="360" w:lineRule="auto"/>
        <w:ind w:right="43"/>
        <w:jc w:val="center"/>
        <w:rPr>
          <w:rFonts w:ascii="Times New Roman" w:hAnsi="Times New Roman"/>
          <w:i/>
          <w:sz w:val="26"/>
          <w:szCs w:val="26"/>
          <w:highlight w:val="yellow"/>
        </w:rPr>
      </w:pPr>
    </w:p>
    <w:p>
      <w:pPr>
        <w:spacing w:line="360" w:lineRule="auto"/>
        <w:ind w:right="43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1.3.1.3.4. Арендная плата от сдачи движимого имущества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сдачи в аренду движимого имущества на 2024 год прогнозируются в сумме 1 214,41 тыс.руб., что соответствует оценке 2023 года.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на 2025 – 2026 годы прогнозируются в сумме 1 214,41 тыс.руб. ежегодно.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в 2024-2026 годах в структуре налоговых и неналоговых доходов составит 0,1% ежегодно.</w:t>
      </w:r>
    </w:p>
    <w:p>
      <w:pPr>
        <w:ind w:left="-57" w:right="-57" w:firstLine="765"/>
        <w:jc w:val="both"/>
        <w:rPr>
          <w:rFonts w:ascii="Times New Roman" w:hAnsi="Times New Roman"/>
          <w:sz w:val="16"/>
          <w:szCs w:val="16"/>
        </w:rPr>
      </w:pPr>
    </w:p>
    <w:p>
      <w:pPr>
        <w:spacing w:after="120"/>
        <w:ind w:left="-57" w:right="-57" w:firstLine="76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28 - Поступления доходов от аренды движимого имущества</w:t>
      </w:r>
    </w:p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437"/>
        <w:gridCol w:w="2828"/>
        <w:gridCol w:w="1275"/>
        <w:gridCol w:w="993"/>
        <w:gridCol w:w="992"/>
        <w:gridCol w:w="850"/>
        <w:gridCol w:w="1134"/>
        <w:gridCol w:w="1137"/>
      </w:tblGrid>
      <w:tr>
        <w:trPr>
          <w:trHeight w:val="283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год, тыс.руб.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года, тыс.руб.</w:t>
            </w:r>
          </w:p>
        </w:tc>
      </w:tr>
      <w:tr>
        <w:trPr>
          <w:trHeight w:val="270"/>
          <w:jc w:val="center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2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30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ЖЭУ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963,53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963,53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963,53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963,53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963,53</w:t>
            </w:r>
          </w:p>
        </w:tc>
      </w:tr>
      <w:tr>
        <w:trPr>
          <w:trHeight w:val="2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«Лифтов, автоматики, телемеханики»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28,27</w:t>
            </w:r>
          </w:p>
        </w:tc>
      </w:tr>
      <w:tr>
        <w:trPr>
          <w:trHeight w:val="36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«СОБЖ»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24,92</w:t>
            </w:r>
          </w:p>
        </w:tc>
      </w:tr>
      <w:tr>
        <w:trPr>
          <w:trHeight w:val="2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«Северская телекомпания-7»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133,54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133,54</w:t>
            </w:r>
          </w:p>
        </w:tc>
      </w:tr>
      <w:tr>
        <w:trPr>
          <w:trHeight w:val="2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Ассоциация «НП «АРП-Северск»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57,45</w:t>
            </w:r>
          </w:p>
        </w:tc>
      </w:tr>
      <w:tr>
        <w:trPr>
          <w:trHeight w:val="41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за счет сокращения задолженности (10%)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6,70</w:t>
            </w:r>
          </w:p>
        </w:tc>
      </w:tr>
      <w:tr>
        <w:trPr>
          <w:trHeight w:val="41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1 267,45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1 214,41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1 214,41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1 214,41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1 214,41</w:t>
            </w:r>
          </w:p>
        </w:tc>
      </w:tr>
    </w:tbl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 поступления арендной платы от сдачи движимого имущества в бюджет ЗАТО Северск составлен согласно заключенным договорам аренды. Основными арендаторами транспортных средств являются жилищно-эксплуатационные управления. В расчете учтены дополнительные поступления от сокращения задолженности, реальной к взысканию, в размере 10%.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запланированы на основании данных главного администратора доходов - УИО Администрации ЗАТО Северск согласно заключенным договорам аренды.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расчете поступлений учтено списание просроченной дебиторской задолженности, не отвечающей критериям актива, согласно Акту о признании задолженности по доходам от аренды сомнительной от 31.05.2023 № 1, утвержденному начальником УИО Администрации ЗАТО Северск.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доходов от арендной платы от сдачи движимого имущества в бюджет ЗАТО Северск составляет 100%.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right="43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1.3.1.3.5. Доходы в виде процентов, установленных частью 3 статьи 5 Федерального закона от 22 июля 2008 года № 159-ФЗ 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Доходы в виде процентов, установленных частью 3 статьи 5 Федерального закона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на 2024 год прогнозируются в сумме 191,64 тыс.руб., что на </w:t>
      </w:r>
      <w:r>
        <w:rPr>
          <w:rFonts w:ascii="Times New Roman" w:hAnsi="Times New Roman"/>
          <w:sz w:val="26"/>
          <w:szCs w:val="26"/>
        </w:rPr>
        <w:br/>
        <w:t>363,</w:t>
      </w:r>
      <w:proofErr w:type="gramStart"/>
      <w:r>
        <w:rPr>
          <w:rFonts w:ascii="Times New Roman" w:hAnsi="Times New Roman"/>
          <w:sz w:val="26"/>
          <w:szCs w:val="26"/>
        </w:rPr>
        <w:t>54  тыс.руб.</w:t>
      </w:r>
      <w:proofErr w:type="gramEnd"/>
      <w:r>
        <w:rPr>
          <w:rFonts w:ascii="Times New Roman" w:hAnsi="Times New Roman"/>
          <w:sz w:val="26"/>
          <w:szCs w:val="26"/>
        </w:rPr>
        <w:t xml:space="preserve"> (на 65,5%) меньше оценки 2023 года.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по статье на 2025 год прогнозируются в сумме 104,58 тыс.руб., на 2026 год в сумме 27,19 тыс.руб.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в 2024 году в структуре налоговых и неналоговых доходов составит 0,01%.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запланированы на основании данных главного администратора доходов - УИО Администрации ЗАТО Северск согласно заключенным договорам по продаже муниципального имущества в рассрочку.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доходов по подстатье в бюджет ЗАТО Северск составляет 100%.</w:t>
      </w:r>
    </w:p>
    <w:p>
      <w:pPr>
        <w:spacing w:line="360" w:lineRule="auto"/>
        <w:ind w:right="4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1.3.1.3.6. Плата за установку и эксплуатацию рекламных конструкций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платы за установку и эксплуатацию рекламных конструкций на 2024 год прогнозируются в сумме 2 486,69 тыс.руб., что меньше оценки 2023 года на 558,74 тыс.руб. (на 18,3%).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по статье на 2025 и 2026 годы прогнозируются в сумме 1 672,53 тыс.руб. и 109,57 тыс.руб. соответственно.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Доля поступлений в 2024 году в структуре налоговых и неналоговых доходов составит 0,2%, в 2025 году - 0,1%.</w:t>
      </w:r>
    </w:p>
    <w:p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запланированы на основании данных главного администратора доходов - УИО Администрации ЗАТО Северск согласно заключенным договорам аренды. </w:t>
      </w:r>
      <w:r>
        <w:rPr>
          <w:rFonts w:ascii="Times New Roman" w:hAnsi="Times New Roman"/>
          <w:color w:val="000000" w:themeColor="text1"/>
          <w:sz w:val="26"/>
          <w:szCs w:val="26"/>
        </w:rPr>
        <w:t>Ежегодное снижение прогноза поступлений обусловлено сроками действия договоров аренды рекламных конструкций.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доходов за установку и эксплуатацию рекламных конструкций в бюджет ЗАТО Северск составляет 100%.</w:t>
      </w:r>
    </w:p>
    <w:p>
      <w:pPr>
        <w:spacing w:line="360" w:lineRule="auto"/>
        <w:ind w:right="45"/>
        <w:rPr>
          <w:rFonts w:ascii="Times New Roman" w:hAnsi="Times New Roman"/>
          <w:i/>
          <w:sz w:val="26"/>
          <w:szCs w:val="26"/>
          <w:highlight w:val="yellow"/>
        </w:rPr>
      </w:pPr>
    </w:p>
    <w:p>
      <w:pPr>
        <w:spacing w:line="360" w:lineRule="auto"/>
        <w:ind w:right="45"/>
        <w:rPr>
          <w:rFonts w:ascii="Times New Roman" w:hAnsi="Times New Roman"/>
          <w:i/>
          <w:sz w:val="26"/>
          <w:szCs w:val="26"/>
          <w:highlight w:val="yellow"/>
        </w:rPr>
      </w:pPr>
    </w:p>
    <w:p>
      <w:pPr>
        <w:spacing w:line="360" w:lineRule="auto"/>
        <w:ind w:right="45"/>
        <w:rPr>
          <w:rFonts w:ascii="Times New Roman" w:hAnsi="Times New Roman"/>
          <w:i/>
          <w:sz w:val="26"/>
          <w:szCs w:val="26"/>
          <w:highlight w:val="yellow"/>
        </w:rPr>
      </w:pPr>
    </w:p>
    <w:p>
      <w:pPr>
        <w:spacing w:line="360" w:lineRule="auto"/>
        <w:ind w:right="45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1.3.1.3.7. Плата за размещение и эксплуатацию нестационарных </w:t>
      </w:r>
    </w:p>
    <w:p>
      <w:pPr>
        <w:spacing w:line="360" w:lineRule="auto"/>
        <w:ind w:right="45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торговых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объектов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платы за размещение и эксплуатацию нестационарных торговых объектов на 2024 год прогнозируются в сумме 2 427,05 тыс.руб., что соответствует оценке 2023 года.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по статье на 2025 - 2026 годы прогнозируются в сумме по 2 427,05 тыс.руб. ежегодно.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в 2024 году в структуре налоговых и неналоговых доходов составит 0,2%.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 2025-2026 годах доля в структуре налоговых и неналоговых доходов составит 0,2% и 0,1% соответсвенно, в общей сумме доходов бюджета ЗАТО Северск – 0,1% ежегодно.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запланированы на основании данных главного администратора доходов - УИО Администрации ЗАТО Северск согласно заключенным договорам аренды.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платы за размещение временных торговых сооружений в бюджет ЗАТО Северск составляет 100%.</w:t>
      </w:r>
    </w:p>
    <w:p>
      <w:pPr>
        <w:spacing w:line="360" w:lineRule="auto"/>
        <w:ind w:right="45" w:firstLine="709"/>
        <w:jc w:val="center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right="43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1.3.2. Платежи при пользовании природными ресурсами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Прогнозируемое поступление платежей при пользовании природными ресурсами на 2024 год составит 4 332,87 тыс.руб., что на 7 486,55 тыс.руб. (на 63,3%) меньше оценки 2023 года.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на 2025 – 2026 годы прогнозируются в сумме 4 351,05 тыс.руб. и 4 369,95 тыс.руб. соответственно.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поступлений в 2024-2026 годах в структуре налоговых и неналоговых доходов составит 0,3% ежегодно, в общей сумме доходов бюджета ЗАТО Северск - 0,1% ежегодно. 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29 </w:t>
      </w: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Платежи при пользовании природными ресурсами</w:t>
      </w:r>
    </w:p>
    <w:tbl>
      <w:tblPr>
        <w:tblW w:w="965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2835"/>
        <w:gridCol w:w="1276"/>
        <w:gridCol w:w="992"/>
        <w:gridCol w:w="993"/>
        <w:gridCol w:w="708"/>
        <w:gridCol w:w="1135"/>
        <w:gridCol w:w="1134"/>
      </w:tblGrid>
      <w:tr>
        <w:trPr>
          <w:trHeight w:val="264"/>
        </w:trPr>
        <w:tc>
          <w:tcPr>
            <w:tcW w:w="579" w:type="dxa"/>
            <w:vMerge w:val="restart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Показатели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год, тыс.руб.</w:t>
            </w:r>
          </w:p>
        </w:tc>
        <w:tc>
          <w:tcPr>
            <w:tcW w:w="1701" w:type="dxa"/>
            <w:gridSpan w:val="2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2024 год </w:t>
            </w:r>
          </w:p>
        </w:tc>
        <w:tc>
          <w:tcPr>
            <w:tcW w:w="1135" w:type="dxa"/>
            <w:vMerge w:val="restart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года, тыс.руб.</w:t>
            </w:r>
          </w:p>
        </w:tc>
      </w:tr>
      <w:tr>
        <w:trPr>
          <w:trHeight w:val="243"/>
        </w:trPr>
        <w:tc>
          <w:tcPr>
            <w:tcW w:w="579" w:type="dxa"/>
            <w:vMerge/>
            <w:shd w:val="clear" w:color="auto" w:fill="auto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51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73" w:type="dxa"/>
            <w:gridSpan w:val="7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Плата за негативное воздействие на окружающую среду</w:t>
            </w:r>
          </w:p>
        </w:tc>
      </w:tr>
      <w:tr>
        <w:trPr>
          <w:trHeight w:val="427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Начислено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платежей, в т.ч.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6 323,18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9 901,05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7 221,45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72,9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7 251,75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7 283,25</w:t>
            </w:r>
          </w:p>
        </w:tc>
      </w:tr>
      <w:tr>
        <w:trPr>
          <w:trHeight w:val="357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«СХК»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798,24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1 705,17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213,6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1 705,17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1 705,17</w:t>
            </w:r>
          </w:p>
        </w:tc>
      </w:tr>
      <w:tr>
        <w:trPr>
          <w:trHeight w:val="344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«РИР»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845,00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910,22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757,90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788,20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819,70</w:t>
            </w:r>
          </w:p>
        </w:tc>
      </w:tr>
      <w:tr>
        <w:trPr>
          <w:trHeight w:val="361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МБЭУ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6 198,31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2 798,50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2 798,50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2 798,50</w:t>
            </w:r>
          </w:p>
        </w:tc>
      </w:tr>
      <w:tr>
        <w:trPr>
          <w:trHeight w:val="335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прочие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3 378,18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1 994,28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1 959,88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98,3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1 959,88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1 959,88</w:t>
            </w:r>
          </w:p>
        </w:tc>
      </w:tr>
      <w:tr>
        <w:trPr>
          <w:trHeight w:val="280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Поступление в бюджет ЗАТО Северск </w:t>
            </w:r>
          </w:p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нормативу 60%)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3 793,91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5 940,63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4 332,87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72,9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4 351,05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4 369,95</w:t>
            </w:r>
          </w:p>
        </w:tc>
      </w:tr>
      <w:tr>
        <w:trPr>
          <w:trHeight w:val="337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73" w:type="dxa"/>
            <w:gridSpan w:val="7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Плата за использование лесов</w:t>
            </w:r>
          </w:p>
        </w:tc>
      </w:tr>
      <w:tr>
        <w:trPr>
          <w:trHeight w:val="280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Поступление в бюджет ЗАТО Северск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5 878,79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>
        <w:trPr>
          <w:trHeight w:val="280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платежей при пользовании природными ресурсами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3 808,93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11 819,42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4 332,87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4 351,05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4 369,95</w:t>
            </w:r>
          </w:p>
        </w:tc>
      </w:tr>
    </w:tbl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поступления платежей при пользовании природными ресурсами выполнен по следующим статьям: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«Плата за негативное воздействие на окружающую среду», главным администратором которой </w:t>
      </w:r>
      <w:proofErr w:type="gramStart"/>
      <w:r>
        <w:rPr>
          <w:rFonts w:ascii="Times New Roman" w:hAnsi="Times New Roman"/>
          <w:sz w:val="26"/>
          <w:szCs w:val="26"/>
        </w:rPr>
        <w:t>является  Сибирское</w:t>
      </w:r>
      <w:proofErr w:type="gramEnd"/>
      <w:r>
        <w:rPr>
          <w:rFonts w:ascii="Times New Roman" w:hAnsi="Times New Roman"/>
          <w:sz w:val="26"/>
          <w:szCs w:val="26"/>
        </w:rPr>
        <w:t xml:space="preserve"> межрегиональное управление Росприроднадзора (</w:t>
      </w:r>
      <w:r>
        <w:rPr>
          <w:rFonts w:ascii="Times New Roman" w:hAnsi="Times New Roman"/>
          <w:sz w:val="26"/>
          <w:szCs w:val="26"/>
          <w:lang w:eastAsia="ar-SA"/>
        </w:rPr>
        <w:t xml:space="preserve">норматив зачисления в бюджеты городских округов </w:t>
      </w:r>
      <w:r>
        <w:rPr>
          <w:rFonts w:ascii="Times New Roman" w:hAnsi="Times New Roman"/>
          <w:sz w:val="26"/>
          <w:szCs w:val="26"/>
        </w:rPr>
        <w:t>в соответствии</w:t>
      </w:r>
      <w:r>
        <w:rPr>
          <w:rFonts w:ascii="Times New Roman" w:hAnsi="Times New Roman"/>
          <w:sz w:val="26"/>
          <w:szCs w:val="26"/>
          <w:lang w:eastAsia="ar-SA"/>
        </w:rPr>
        <w:t xml:space="preserve"> со статьей 62 Бюджетного кодекса составляет 60%);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«Плата за использование лесов», главным администратором которой является УИО Администрации ЗАТО Северск (</w:t>
      </w:r>
      <w:r>
        <w:rPr>
          <w:rFonts w:ascii="Times New Roman" w:hAnsi="Times New Roman"/>
          <w:sz w:val="26"/>
          <w:szCs w:val="26"/>
          <w:lang w:eastAsia="ar-SA"/>
        </w:rPr>
        <w:t>норматив зачисления в бюджеты городских округов</w:t>
      </w:r>
      <w:r>
        <w:rPr>
          <w:rFonts w:ascii="Times New Roman" w:hAnsi="Times New Roman"/>
          <w:sz w:val="26"/>
          <w:szCs w:val="26"/>
        </w:rPr>
        <w:t xml:space="preserve"> в соответствии</w:t>
      </w:r>
      <w:r>
        <w:rPr>
          <w:rFonts w:ascii="Times New Roman" w:hAnsi="Times New Roman"/>
          <w:sz w:val="26"/>
          <w:szCs w:val="26"/>
          <w:lang w:eastAsia="ar-SA"/>
        </w:rPr>
        <w:t xml:space="preserve"> со статьей 62 Бюджетного кодекса составляет 100%</w:t>
      </w:r>
      <w:r>
        <w:rPr>
          <w:rFonts w:ascii="Times New Roman" w:hAnsi="Times New Roman"/>
          <w:sz w:val="26"/>
          <w:szCs w:val="26"/>
        </w:rPr>
        <w:t>).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поступлений платы за негативное воздействие на окружающую среду меньше оценки 2023 года, что обусловлено следующим: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по МБЭУ в оценке 2023 года учтена уплата доначисленной суммы по декларации 2021 года;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по АО «РИР» прогноз составлен с учетом производственной программы ТЭЦ с преимущественным использованием газа и использованием угля как второстепенного топлива.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плате за использование лесов на 2024 – 2026 годы поступления по договорам купли-продажи древесины не прогнозируются, поскольку носят разовый характер.</w:t>
      </w:r>
    </w:p>
    <w:p>
      <w:pPr>
        <w:spacing w:line="360" w:lineRule="auto"/>
        <w:rPr>
          <w:rFonts w:ascii="Times New Roman" w:hAnsi="Times New Roman"/>
          <w:b/>
          <w:bCs/>
          <w:iCs/>
          <w:sz w:val="26"/>
          <w:szCs w:val="26"/>
          <w:highlight w:val="yellow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 xml:space="preserve">1.3.3. Доходы от оказания платных услуг (работ) </w:t>
      </w:r>
    </w:p>
    <w:p>
      <w:pPr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proofErr w:type="gramStart"/>
      <w:r>
        <w:rPr>
          <w:rFonts w:ascii="Times New Roman" w:hAnsi="Times New Roman"/>
          <w:b/>
          <w:bCs/>
          <w:iCs/>
          <w:sz w:val="26"/>
          <w:szCs w:val="26"/>
        </w:rPr>
        <w:t>и</w:t>
      </w:r>
      <w:proofErr w:type="gramEnd"/>
      <w:r>
        <w:rPr>
          <w:rFonts w:ascii="Times New Roman" w:hAnsi="Times New Roman"/>
          <w:b/>
          <w:bCs/>
          <w:iCs/>
          <w:sz w:val="26"/>
          <w:szCs w:val="26"/>
        </w:rPr>
        <w:t xml:space="preserve"> компенсации затрат государства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Доходы от оказания платных услуг (работ) и компенсации затрат государства на 2024 год прогнозируются в сумме 7 089,89 тыс.руб., что на 10 194,13 тыс.руб. (на 59%) меньше оценки 2023 года.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на 2025 - 2026 годы прогнозируются в сумме 3 898,89 тыс.руб. </w:t>
      </w:r>
      <w:r>
        <w:rPr>
          <w:rFonts w:ascii="Times New Roman" w:hAnsi="Times New Roman"/>
          <w:sz w:val="26"/>
          <w:szCs w:val="26"/>
        </w:rPr>
        <w:br/>
        <w:t xml:space="preserve">ежегодно.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в 2024 году в структуре налоговых и неналоговых доходов составит 0,5%, в общей сумме доходов бюджета ЗАТО Северск - 0,1%.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2025 и 2026 годах доля в структуре налоговых и неналоговых доходов составит 0,2% ежегодно, в общей сумме доходов бюджета ЗАТО Северск – 0,1% ежегодно. 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30 - Расчет поступления доходов от оказания платных услуг (работ) </w:t>
      </w:r>
      <w:r>
        <w:rPr>
          <w:rFonts w:ascii="Times New Roman" w:hAnsi="Times New Roman"/>
          <w:sz w:val="26"/>
          <w:szCs w:val="26"/>
        </w:rPr>
        <w:br/>
        <w:t>и компенсации затрат государства</w:t>
      </w:r>
    </w:p>
    <w:tbl>
      <w:tblPr>
        <w:tblpPr w:leftFromText="180" w:rightFromText="180" w:vertAnchor="text" w:horzAnchor="margin" w:tblpY="7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118"/>
        <w:gridCol w:w="1134"/>
        <w:gridCol w:w="993"/>
        <w:gridCol w:w="1134"/>
        <w:gridCol w:w="708"/>
        <w:gridCol w:w="1134"/>
        <w:gridCol w:w="993"/>
      </w:tblGrid>
      <w:tr>
        <w:trPr>
          <w:trHeight w:val="313"/>
        </w:trPr>
        <w:tc>
          <w:tcPr>
            <w:tcW w:w="392" w:type="dxa"/>
            <w:vMerge w:val="restart"/>
            <w:shd w:val="clear" w:color="auto" w:fill="FFFFFF"/>
            <w:vAlign w:val="center"/>
          </w:tcPr>
          <w:p>
            <w:pPr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3118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год, тыс.руб.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года, тыс.руб.</w:t>
            </w:r>
          </w:p>
        </w:tc>
      </w:tr>
      <w:tr>
        <w:trPr>
          <w:trHeight w:val="664"/>
        </w:trPr>
        <w:tc>
          <w:tcPr>
            <w:tcW w:w="392" w:type="dxa"/>
            <w:vMerge/>
            <w:shd w:val="clear" w:color="auto" w:fill="FFFFFF"/>
            <w:vAlign w:val="center"/>
          </w:tcPr>
          <w:p>
            <w:pPr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08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>
            <w:pPr>
              <w:ind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274"/>
        </w:trPr>
        <w:tc>
          <w:tcPr>
            <w:tcW w:w="392" w:type="dxa"/>
            <w:shd w:val="clear" w:color="auto" w:fill="FFFFFF"/>
            <w:vAlign w:val="center"/>
          </w:tcPr>
          <w:p>
            <w:pPr>
              <w:ind w:right="-56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оказания платных услуг (МКУ ЦБОУ)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2 199,76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2 199,76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2 199,76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2 199,76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2 199,76</w:t>
            </w:r>
          </w:p>
        </w:tc>
      </w:tr>
      <w:tr>
        <w:trPr>
          <w:trHeight w:val="461"/>
        </w:trPr>
        <w:tc>
          <w:tcPr>
            <w:tcW w:w="392" w:type="dxa"/>
            <w:shd w:val="clear" w:color="auto" w:fill="FFFFFF"/>
            <w:vAlign w:val="center"/>
          </w:tcPr>
          <w:p>
            <w:pPr>
              <w:ind w:right="-56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эксплуатации имущества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1 445,50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1 448,68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1 699,13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1 699,13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1 699,13</w:t>
            </w:r>
          </w:p>
        </w:tc>
      </w:tr>
      <w:tr>
        <w:trPr>
          <w:trHeight w:val="309"/>
        </w:trPr>
        <w:tc>
          <w:tcPr>
            <w:tcW w:w="392" w:type="dxa"/>
            <w:shd w:val="clear" w:color="auto" w:fill="FFFFFF"/>
            <w:vAlign w:val="center"/>
          </w:tcPr>
          <w:p>
            <w:pPr>
              <w:ind w:right="-56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Прочие доходы от компенсации затрат бюджетов городских округов </w:t>
            </w:r>
            <w:r>
              <w:rPr>
                <w:rFonts w:ascii="Times New Roman" w:hAnsi="Times New Roman"/>
              </w:rPr>
              <w:t>(задолженность прошлых лет + прочая компенсация)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13 635,58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3 191,00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23,4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>
        <w:trPr>
          <w:trHeight w:val="440"/>
        </w:trPr>
        <w:tc>
          <w:tcPr>
            <w:tcW w:w="392" w:type="dxa"/>
            <w:shd w:val="clear" w:color="auto" w:fill="FFFFFF"/>
            <w:vAlign w:val="center"/>
          </w:tcPr>
          <w:p>
            <w:pPr>
              <w:ind w:right="-56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>
            <w:pPr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3 645,26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17 284,02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7 089,89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3 898,89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3 898,89</w:t>
            </w:r>
          </w:p>
        </w:tc>
      </w:tr>
    </w:tbl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поступлений на 2024-2026 годы доходов от оказания платных услуг (работ) и компенсации затрат государства сформирован на основании данных главных администраторов по следующим подстатьям: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оказание платных услуг (работ) от муниципального казенного учреждения ЗАТО Северск «Централизованная бухгалтерия образовательных учреждений» (администратор - Управление образования Администрации ЗАТО Северск);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компенсация затрат государства, а именно: возмещение коммунальных расходов от эксплуатации муниципального имущества (администратор – УИО Администрации ЗАТО Северск, Счетная палата ЗАТО Северск);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возврат дебиторской задолженности прошлых лет; прочие доходы от компенсации затрат (администратор – Администрация ЗАТО Северск).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Снижение прогноза поступлений к оценке 2023 года по компенсации из областного бюджета затрат, связанных с предоставлением жилых помещений инвалидам, по исполнительным листам согласно решениям Арбитражного суда Томской области (на 2023 год оценка составляет 13 573,32 тыс.руб., на 2024 год прогноз - 3 191,00 тыс.руб.).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доходов по статье в бюджет ЗАТО Северск составляет 100%.</w:t>
      </w:r>
    </w:p>
    <w:p>
      <w:pPr>
        <w:spacing w:line="360" w:lineRule="auto"/>
        <w:ind w:right="43" w:firstLine="720"/>
        <w:jc w:val="center"/>
        <w:rPr>
          <w:rFonts w:ascii="Times New Roman" w:hAnsi="Times New Roman"/>
          <w:sz w:val="16"/>
          <w:szCs w:val="16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1.3.4. Доходы от продажи материальных и нематериальных активов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продажи материальных и нематериальных активов на 2024 год прогнозируются в сумме 12 190,57 тыс.руб., что на 544,82 тыс.руб. (на 4,3%) меньше оценки 2023 года. 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на 2025 год прогнозируются в сумме 4 846,73 тыс.руб., на 2026 год в сумме 3 126,10 тыс.руб. 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поступлений в 2024 году в структуре налоговых и неналоговых доходов составит 0,8%, в общей сумме доходов бюджета ЗАТО Северск – 0,2%. 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2025 и 2026 годах доля в структуре налоговых и неналоговых доходов составит 0,3% и 0,2% соответственно, в общей сумме доходов бюджета ЗАТО Северск – 0,1% ежегодно. 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поступлений в бюджет доходов от продажи материальных и нематериальных активов выполнен согласно прогнозному плану (программе) приватизации муниципального имущества, а также с учетом поступления доходов в порядке приватизации муниципального имущества, арендуемого субъектами малого и среднего бизнеса, с оплатой в рассрочку на три года (Федеральный закон от 22.07.2008 № 159–ФЗ) и доходов от продажи земельных участков. Главный администратор доходов – УИО Администрации ЗАТО Северск.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доходов от продажи материальных и нематериальных активов в бюджет ЗАТО Северск составляет 100%.</w:t>
      </w:r>
    </w:p>
    <w:p>
      <w:pPr>
        <w:suppressAutoHyphens/>
        <w:spacing w:after="120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Таблица 31 - Доходы от продажи материальных и нематериальных активов                  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2977"/>
        <w:gridCol w:w="1134"/>
        <w:gridCol w:w="992"/>
        <w:gridCol w:w="993"/>
        <w:gridCol w:w="708"/>
        <w:gridCol w:w="993"/>
        <w:gridCol w:w="992"/>
      </w:tblGrid>
      <w:tr>
        <w:trPr>
          <w:trHeight w:val="313"/>
        </w:trPr>
        <w:tc>
          <w:tcPr>
            <w:tcW w:w="57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год, тыс.руб.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года, тыс.руб.</w:t>
            </w:r>
          </w:p>
        </w:tc>
      </w:tr>
      <w:tr>
        <w:trPr>
          <w:trHeight w:val="293"/>
        </w:trPr>
        <w:tc>
          <w:tcPr>
            <w:tcW w:w="579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3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08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>
            <w:pPr>
              <w:ind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274"/>
        </w:trPr>
        <w:tc>
          <w:tcPr>
            <w:tcW w:w="579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FFFFFF"/>
            <w:vAlign w:val="center"/>
          </w:tcPr>
          <w:p>
            <w:pPr>
              <w:spacing w:before="20" w:after="2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Доходы от приватизации имущества, находящегося в собственности городских округов, в части приватизации нефинансовых активов имущества казны, </w:t>
            </w:r>
          </w:p>
          <w:p>
            <w:pPr>
              <w:spacing w:before="20" w:after="2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10 803,79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12 312,68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11 578,52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94,0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4 234,68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2 514,05</w:t>
            </w:r>
          </w:p>
        </w:tc>
      </w:tr>
      <w:tr>
        <w:trPr>
          <w:trHeight w:val="675"/>
        </w:trPr>
        <w:tc>
          <w:tcPr>
            <w:tcW w:w="579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1.1</w:t>
            </w:r>
          </w:p>
        </w:tc>
        <w:tc>
          <w:tcPr>
            <w:tcW w:w="2977" w:type="dxa"/>
            <w:shd w:val="clear" w:color="auto" w:fill="FFFFFF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Федеральному закону </w:t>
            </w:r>
          </w:p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22.07.2008 № 159-ФЗ, </w:t>
            </w:r>
          </w:p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из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них: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9 776,79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8 906,51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4 578,52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51,4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4 234,68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2 514,05</w:t>
            </w:r>
          </w:p>
        </w:tc>
      </w:tr>
      <w:tr>
        <w:trPr>
          <w:trHeight w:val="535"/>
        </w:trPr>
        <w:tc>
          <w:tcPr>
            <w:tcW w:w="579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1.1.1</w:t>
            </w:r>
          </w:p>
        </w:tc>
        <w:tc>
          <w:tcPr>
            <w:tcW w:w="2977" w:type="dxa"/>
            <w:shd w:val="clear" w:color="auto" w:fill="FFFFFF"/>
            <w:vAlign w:val="center"/>
          </w:tcPr>
          <w:p>
            <w:pPr>
              <w:widowControl w:val="0"/>
              <w:spacing w:before="20" w:after="20"/>
              <w:ind w:left="34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«Каверин и компания» (пр.Коммунистический,112)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5 186,97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4 316,68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259,93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>
        <w:trPr>
          <w:trHeight w:val="596"/>
        </w:trPr>
        <w:tc>
          <w:tcPr>
            <w:tcW w:w="579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1.1.2</w:t>
            </w:r>
          </w:p>
        </w:tc>
        <w:tc>
          <w:tcPr>
            <w:tcW w:w="2977" w:type="dxa"/>
            <w:shd w:val="clear" w:color="auto" w:fill="FFFFFF"/>
            <w:vAlign w:val="center"/>
          </w:tcPr>
          <w:p>
            <w:pPr>
              <w:widowControl w:val="0"/>
              <w:spacing w:before="20" w:after="20"/>
              <w:ind w:left="34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«Сибирь»</w:t>
            </w:r>
          </w:p>
          <w:p>
            <w:pPr>
              <w:widowControl w:val="0"/>
              <w:spacing w:before="20" w:after="20"/>
              <w:ind w:left="34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(ул.Сосновая, 4, стр. 10)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1 977,08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1 977,08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1 977,08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1 977,08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823,78</w:t>
            </w:r>
          </w:p>
        </w:tc>
      </w:tr>
      <w:tr>
        <w:trPr>
          <w:trHeight w:val="596"/>
        </w:trPr>
        <w:tc>
          <w:tcPr>
            <w:tcW w:w="579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1.1.3</w:t>
            </w:r>
          </w:p>
        </w:tc>
        <w:tc>
          <w:tcPr>
            <w:tcW w:w="2977" w:type="dxa"/>
            <w:shd w:val="clear" w:color="auto" w:fill="FFFFFF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ИП Железнов С.А.</w:t>
            </w:r>
          </w:p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(пр.Коммунистический, 112)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1 285,04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1 285,04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1 285,04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1 285,04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1 285,04</w:t>
            </w:r>
          </w:p>
        </w:tc>
      </w:tr>
      <w:tr>
        <w:trPr>
          <w:trHeight w:val="596"/>
        </w:trPr>
        <w:tc>
          <w:tcPr>
            <w:tcW w:w="579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1.2</w:t>
            </w:r>
          </w:p>
        </w:tc>
        <w:tc>
          <w:tcPr>
            <w:tcW w:w="2977" w:type="dxa"/>
            <w:shd w:val="clear" w:color="auto" w:fill="FFFFFF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Федеральному закону </w:t>
            </w:r>
          </w:p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21.12.2001 № 178-ФЗ, </w:t>
            </w:r>
          </w:p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из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них: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1 027,00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3 406,17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7 000,00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205,5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>
        <w:trPr>
          <w:trHeight w:val="535"/>
        </w:trPr>
        <w:tc>
          <w:tcPr>
            <w:tcW w:w="579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1.2.1</w:t>
            </w:r>
          </w:p>
        </w:tc>
        <w:tc>
          <w:tcPr>
            <w:tcW w:w="2977" w:type="dxa"/>
            <w:shd w:val="clear" w:color="auto" w:fill="FFFFFF"/>
            <w:vAlign w:val="center"/>
          </w:tcPr>
          <w:p>
            <w:pPr>
              <w:widowControl w:val="0"/>
              <w:spacing w:before="20" w:after="20"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«СК «Сфера»</w:t>
            </w:r>
          </w:p>
          <w:p>
            <w:pPr>
              <w:widowControl w:val="0"/>
              <w:spacing w:before="20" w:after="20"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(ул.Леонтичука, 7а)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1 469,17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>
        <w:trPr>
          <w:trHeight w:val="535"/>
        </w:trPr>
        <w:tc>
          <w:tcPr>
            <w:tcW w:w="579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1.2.2</w:t>
            </w:r>
          </w:p>
        </w:tc>
        <w:tc>
          <w:tcPr>
            <w:tcW w:w="2977" w:type="dxa"/>
            <w:shd w:val="clear" w:color="auto" w:fill="FFFFFF"/>
            <w:vAlign w:val="center"/>
          </w:tcPr>
          <w:p>
            <w:pPr>
              <w:widowControl w:val="0"/>
              <w:spacing w:before="20" w:after="20"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Куранов С.И.</w:t>
            </w:r>
          </w:p>
          <w:p>
            <w:pPr>
              <w:widowControl w:val="0"/>
              <w:spacing w:before="20" w:after="20"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(ул.Калинина, 123)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1 027,00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1 027,00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>
        <w:trPr>
          <w:trHeight w:val="535"/>
        </w:trPr>
        <w:tc>
          <w:tcPr>
            <w:tcW w:w="579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1.2.3</w:t>
            </w:r>
          </w:p>
        </w:tc>
        <w:tc>
          <w:tcPr>
            <w:tcW w:w="2977" w:type="dxa"/>
            <w:shd w:val="clear" w:color="auto" w:fill="FFFFFF"/>
            <w:vAlign w:val="center"/>
          </w:tcPr>
          <w:p>
            <w:pPr>
              <w:widowControl w:val="0"/>
              <w:spacing w:before="20" w:after="20"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пр.Коммунистический, 149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4 165,00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>
        <w:trPr>
          <w:trHeight w:val="634"/>
        </w:trPr>
        <w:tc>
          <w:tcPr>
            <w:tcW w:w="579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FFFFFF"/>
            <w:vAlign w:val="center"/>
          </w:tcPr>
          <w:p>
            <w:pPr>
              <w:spacing w:before="20" w:after="2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Доходы от продажи земельных участков 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269,61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422,71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612,05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144,8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612,05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612,05</w:t>
            </w:r>
          </w:p>
        </w:tc>
      </w:tr>
      <w:tr>
        <w:trPr>
          <w:trHeight w:val="641"/>
        </w:trPr>
        <w:tc>
          <w:tcPr>
            <w:tcW w:w="579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>
            <w:pPr>
              <w:spacing w:before="20" w:after="2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Всего доходов от продажи активов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11 073,40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12 735,39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12 190,57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95,7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4 846,73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3 126,10</w:t>
            </w:r>
          </w:p>
        </w:tc>
      </w:tr>
    </w:tbl>
    <w:p>
      <w:pPr>
        <w:suppressAutoHyphens/>
        <w:spacing w:line="360" w:lineRule="auto"/>
        <w:ind w:firstLine="709"/>
        <w:jc w:val="center"/>
        <w:rPr>
          <w:rFonts w:ascii="Times New Roman" w:hAnsi="Times New Roman"/>
          <w:b/>
          <w:bCs/>
          <w:iCs/>
          <w:sz w:val="26"/>
          <w:szCs w:val="26"/>
          <w:highlight w:val="yellow"/>
          <w:lang w:eastAsia="ar-SA"/>
        </w:rPr>
      </w:pPr>
    </w:p>
    <w:p>
      <w:pPr>
        <w:suppressAutoHyphens/>
        <w:spacing w:line="360" w:lineRule="auto"/>
        <w:ind w:firstLine="709"/>
        <w:jc w:val="center"/>
        <w:rPr>
          <w:rFonts w:ascii="Times New Roman" w:hAnsi="Times New Roman"/>
          <w:b/>
          <w:bCs/>
          <w:i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iCs/>
          <w:sz w:val="26"/>
          <w:szCs w:val="26"/>
          <w:lang w:eastAsia="ar-SA"/>
        </w:rPr>
        <w:t>1.3.5. Штрафы, санкции, возмещение ущерба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поступления штрафов, санкций, возмещения ущерба на 2024 год прогнозируются в сумме 6 079,75 тыс.руб., что на 139 769,44 тыс.руб. или на 95,8% меньше оценки 2023 года.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на 2025 - 2026 годы прогнозируются в сумме 6 079,75 тыс.руб. </w:t>
      </w:r>
      <w:r>
        <w:rPr>
          <w:rFonts w:ascii="Times New Roman" w:hAnsi="Times New Roman"/>
          <w:sz w:val="26"/>
          <w:szCs w:val="26"/>
        </w:rPr>
        <w:br/>
        <w:t xml:space="preserve">ежегодно.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доля поступлений составит 0,4% в структуре налоговых и неналоговых доходов, в общей сумме доходов бюджета ЗАТО Северск – 0,1%.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2025 и 2026 годах доля в структуре налоговых и неналоговых доходов составит 0,4% ежегодно, в общей сумме доходов бюджета ЗАТО Северск – 0,2% ежегодно. </w:t>
      </w:r>
    </w:p>
    <w:p>
      <w:pPr>
        <w:suppressAutoHyphens/>
        <w:spacing w:after="120"/>
        <w:ind w:firstLine="709"/>
        <w:jc w:val="both"/>
        <w:rPr>
          <w:rFonts w:ascii="Times New Roman" w:hAnsi="Times New Roman"/>
          <w:sz w:val="26"/>
          <w:szCs w:val="26"/>
          <w:highlight w:val="yellow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Таблица 32 - Доходы от поступлений штрафов, санкций, возмещения ущерба    </w:t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3260"/>
        <w:gridCol w:w="1134"/>
        <w:gridCol w:w="1134"/>
        <w:gridCol w:w="992"/>
        <w:gridCol w:w="709"/>
        <w:gridCol w:w="992"/>
        <w:gridCol w:w="992"/>
      </w:tblGrid>
      <w:tr>
        <w:trPr>
          <w:trHeight w:val="299"/>
        </w:trPr>
        <w:tc>
          <w:tcPr>
            <w:tcW w:w="43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           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FFFFFF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года, тыс.руб.</w:t>
            </w:r>
          </w:p>
        </w:tc>
      </w:tr>
      <w:tr>
        <w:trPr>
          <w:trHeight w:val="275"/>
        </w:trPr>
        <w:tc>
          <w:tcPr>
            <w:tcW w:w="438" w:type="dxa"/>
            <w:vMerge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FFFFFF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09" w:type="dxa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2023г.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>
        <w:trPr>
          <w:trHeight w:val="275"/>
        </w:trPr>
        <w:tc>
          <w:tcPr>
            <w:tcW w:w="4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обеспечению деятельности мировых судей ТО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3 603,00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1 442,58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3 603,00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249,8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3 603,00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3 603,00</w:t>
            </w:r>
          </w:p>
        </w:tc>
      </w:tr>
      <w:tr>
        <w:trPr>
          <w:trHeight w:val="345"/>
        </w:trPr>
        <w:tc>
          <w:tcPr>
            <w:tcW w:w="4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FFFFFF"/>
            <w:vAlign w:val="center"/>
          </w:tcPr>
          <w:p>
            <w:pPr>
              <w:spacing w:before="20" w:after="2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УЖКХ ТиС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1 125,62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141 467,84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1 183,11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1 183,11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1 183,11</w:t>
            </w:r>
          </w:p>
        </w:tc>
      </w:tr>
      <w:tr>
        <w:trPr>
          <w:trHeight w:val="280"/>
        </w:trPr>
        <w:tc>
          <w:tcPr>
            <w:tcW w:w="4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spacing w:before="20" w:after="2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УИО Администрации ЗАТО Северск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1 193,25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2 395,27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1 063,31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1 063,31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1 063,31</w:t>
            </w:r>
          </w:p>
        </w:tc>
      </w:tr>
      <w:tr>
        <w:trPr>
          <w:trHeight w:val="280"/>
        </w:trPr>
        <w:tc>
          <w:tcPr>
            <w:tcW w:w="4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spacing w:before="20" w:after="2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Прочие администраторы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274,72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543,50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230,33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230,33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230,33</w:t>
            </w:r>
          </w:p>
        </w:tc>
      </w:tr>
      <w:tr>
        <w:trPr>
          <w:trHeight w:val="409"/>
        </w:trPr>
        <w:tc>
          <w:tcPr>
            <w:tcW w:w="438" w:type="dxa"/>
            <w:shd w:val="clear" w:color="auto" w:fill="FFFFFF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Всего доходов по штрафам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6 196,59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145 849,19</w:t>
            </w:r>
          </w:p>
        </w:tc>
        <w:tc>
          <w:tcPr>
            <w:tcW w:w="992" w:type="dxa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6 079,75</w:t>
            </w:r>
          </w:p>
        </w:tc>
        <w:tc>
          <w:tcPr>
            <w:tcW w:w="709" w:type="dxa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6 079,75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6 079,75</w:t>
            </w:r>
          </w:p>
        </w:tc>
      </w:tr>
    </w:tbl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Прогнозная сумма поступлений от штрафов, санкций, возмещения ущерба определена на основании данных, представленных главными администраторами доходов бюджета ЗАТО Северск, по закрепленным доходным источникам.</w:t>
      </w:r>
    </w:p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 xml:space="preserve">Снижение прогноза поступлений на 2024 год к оценке 2023 года составляет 139 769,44 тыс.руб., что обусловлено поступлением в 2023 году </w:t>
      </w:r>
      <w:r>
        <w:rPr>
          <w:rFonts w:ascii="Times New Roman" w:hAnsi="Times New Roman"/>
          <w:sz w:val="26"/>
          <w:szCs w:val="26"/>
          <w:lang w:eastAsia="ar-SA"/>
        </w:rPr>
        <w:t>платежей, уплачиваемых при возмещении вреда, причиненного окружающей среде (за снос зеленых насаждений на землях промышленности в сумме 139 913,60 тыс.руб.).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b/>
          <w:sz w:val="16"/>
          <w:szCs w:val="16"/>
          <w:highlight w:val="yellow"/>
        </w:rPr>
      </w:pPr>
    </w:p>
    <w:p>
      <w:pPr>
        <w:spacing w:line="360" w:lineRule="auto"/>
        <w:ind w:right="45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1.3.6. Прочие неналоговые доходы</w:t>
      </w:r>
    </w:p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Прочие неналоговые доходы на 2024 - 2026 годы не прогнозируются.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lang w:eastAsia="ar-SA"/>
        </w:rPr>
        <w:t>Поступление прочих неналоговых доходов в бюджет ЗАТО Северск в 2023 году оценивается в сумме 12 148,56 тыс.руб. в основном за счет реализации имущества АО ГСАТП (администратор – УИО Администрации ЗАТО Северск).</w:t>
      </w:r>
    </w:p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16"/>
          <w:szCs w:val="16"/>
          <w:lang w:eastAsia="ar-SA"/>
        </w:rPr>
      </w:pPr>
    </w:p>
    <w:p>
      <w:pPr>
        <w:spacing w:line="360" w:lineRule="auto"/>
        <w:ind w:right="43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1.4. Безвозмездные поступления от других бюджетов</w:t>
      </w:r>
    </w:p>
    <w:p>
      <w:pPr>
        <w:spacing w:line="360" w:lineRule="auto"/>
        <w:ind w:right="43" w:firstLine="709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бюджетной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системы Российской Федерации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Безвозмездные поступления от других бюджетов бюджетной системы Российской Федерации прогнозируются: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2024 год в сумме 3 503 809,80 тыс.руб., что ниже оценки 2023 года на 1 299 105,34 тыс.руб. или на 27% (к первоначально утвержденному прогнозу 2023 года рост на 3,6% или на 121 475,20 тыс.руб.);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2025 год в сумме 2 402 695,80 тыс.руб., что ниже прогноза 2024 года на 1 101 114,00 тыс.руб. или на 31,4%;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2026 год в сумме 2 384 685,30 тыс.руб., что ниже прогноза 2025 года на 18 010,50 тыс.руб. или на 0,7%.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безвозмездных поступлений в 2024 году составит 70% от общей суммы доходов бюджета ЗАТО Северск, в 2025 и 2026 годах 60% и 59% от общей суммы доходов соответственно. </w:t>
      </w:r>
    </w:p>
    <w:p>
      <w:pPr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33 - Безвозмездные поступления от других бюджетов</w:t>
      </w:r>
    </w:p>
    <w:tbl>
      <w:tblPr>
        <w:tblW w:w="9458" w:type="dxa"/>
        <w:tblInd w:w="96" w:type="dxa"/>
        <w:tblLook w:val="0000" w:firstRow="0" w:lastRow="0" w:firstColumn="0" w:lastColumn="0" w:noHBand="0" w:noVBand="0"/>
      </w:tblPr>
      <w:tblGrid>
        <w:gridCol w:w="542"/>
        <w:gridCol w:w="1736"/>
        <w:gridCol w:w="1317"/>
        <w:gridCol w:w="1298"/>
        <w:gridCol w:w="1263"/>
        <w:gridCol w:w="750"/>
        <w:gridCol w:w="1276"/>
        <w:gridCol w:w="1276"/>
      </w:tblGrid>
      <w:tr>
        <w:trPr>
          <w:trHeight w:val="23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№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Наименование  показателей</w:t>
            </w:r>
            <w:proofErr w:type="gramEnd"/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2023 год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Прогноз</w:t>
            </w:r>
          </w:p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2025 года</w:t>
            </w:r>
          </w:p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Прогноз</w:t>
            </w:r>
          </w:p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2026 года</w:t>
            </w:r>
          </w:p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тыс.руб.</w:t>
            </w:r>
          </w:p>
        </w:tc>
      </w:tr>
      <w:tr>
        <w:trPr>
          <w:trHeight w:val="37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Первонач. утверждено</w:t>
            </w:r>
          </w:p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тыс.руб.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Оценка</w:t>
            </w:r>
          </w:p>
          <w:p>
            <w:pPr>
              <w:widowControl w:val="0"/>
              <w:spacing w:before="20" w:after="20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тыс.руб.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Прогноз</w:t>
            </w:r>
          </w:p>
          <w:p>
            <w:pPr>
              <w:widowControl w:val="0"/>
              <w:spacing w:before="20" w:after="20"/>
              <w:ind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тыс.руб.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% к оценке 2023г.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Дотации, в том числе: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1 648 369,30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1 672 399,10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1 749 695,30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 832 309,10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814 298,60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1.1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из</w:t>
            </w:r>
            <w:proofErr w:type="gramEnd"/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 xml:space="preserve"> федерального бюджета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885 421,00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885 421,20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835 421,20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625 115,50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625 115,50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1.2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72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из</w:t>
            </w:r>
            <w:proofErr w:type="gramEnd"/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 xml:space="preserve"> областного бюджета, в т.ч.: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762 948,30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786 977,90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914 274,10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207 193,60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189 183,10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1.2.1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72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на</w:t>
            </w:r>
            <w:proofErr w:type="gramEnd"/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 xml:space="preserve"> выравнивание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263 821,10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263 821,10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273 727,70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207 193,60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189 183,10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1.2.2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72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на</w:t>
            </w:r>
            <w:proofErr w:type="gramEnd"/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 xml:space="preserve"> сбаланси-рованность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499 127,20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523 156,80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640 546,40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-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109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 xml:space="preserve">Субсидии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268 036,60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1 155 627,82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289 483,80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106 009,00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106 009,00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 xml:space="preserve">Субвенции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1 456 005,30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1 475 481,86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1 456 235,50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1 456 235,50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1 456 235,50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9 923,40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499 406,36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8 395,20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8 142,20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8 142,20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ВСЕГО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3 382 334,60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4 802 915,14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3 503 809,80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2 402 695,80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2 384 685,30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проекте бюджета ЗАТО Северск прогноз нецелевой финансовой помощи на 2024-2026 годы предусмотрен: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по дотации федерального бюджета, связанной с особым режимом безопасного функционирования ЗАТО, на 2024 год в сумме 835 421,10 тыс.руб. со снижением на 5,6% к уровню 2023 года; на 2025 год – в соответствии с утвержденным объемом дотации в сумме 625 115,5 тыс.руб. согласно Федеральныму законому от 05.12.2022 № 466-ФЗ «О федеральном бюджете на 2023 год и на плановый период 2024 и 2025 годов»; на 2026 год – на уровне 2025 года;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по дотации областного бюджета на выравнивание бюджетной обеспеченности согласно проекту Закона Томской области «Об областном бюджете на 2024 год и на плановый период 2025 и 2026 годов» (на 2024 год с ростом на 3,7% или на 9 906,60 тыс.руб. к уровню 2023 года);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по дотации областного бюджета на сбалансированность на 2024 год в объеме 640</w:t>
      </w:r>
      <w:r>
        <w:rPr>
          <w:rFonts w:ascii="Times New Roman" w:hAnsi="Times New Roman"/>
          <w:bCs/>
          <w:snapToGrid w:val="0"/>
          <w:sz w:val="26"/>
          <w:szCs w:val="26"/>
        </w:rPr>
        <w:t> 546,40 тыс.руб. (с ростом на 22,4% или на 117 389,60 тыс.руб.) по итогам рассмотрения проекта бюджета ЗАТО Северск в Администрации Томской области.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Прогнозирование целевых межбюджетных трансфертов осуществлено согласно проекту Закона Томской области «Об областном бюджета на 2024год и на плановый период 2025 и 2026 годов».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межбюджетные трансферты прогнозируются со снижением к оценке текущего года на 27% или на 1 299 105,34 тыс.руб.: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субсидиям на сумму 866 144,02 тыс.руб., из них не предусмотрены к уровню текущего года субсидии по таким направлениям, как: на достижение показателей по плану мероприятий «дорожная карта» в сферах дополнительного образования, культуры на общую сумму 331 831,00 тыс.руб.; на ремонт улично-дорожной сети на сумму 200 000,00 тыс. руб.; на поддержку отрасли культуры на сумму 61 475,75 тыс. руб.; на бесплатное горячее питание обучающихся начальной школы на сумму 55 206,00 тыс.руб.; на формирование современной городской среды на сумму 51 519,37 тыс.руб.; на поддержку малого и среднего предпринимательства на сумму 11 511,05 тыс.руб.; на обеспечение жильем молодых семей на сумму 7 262,25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иным межбюджетным трансфертам на сумму 491 011,16 тыс.руб., из них не предусмотрены к уровню текущего года иные МБТ по таким направлениям, как:</w:t>
      </w:r>
    </w:p>
    <w:p>
      <w:pPr>
        <w:spacing w:line="360" w:lineRule="auto"/>
        <w:ind w:right="43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достижение показателей по плану мероприятий «дорожная карта» в сфере образования (дошкольное, общеобразовательное) на сумму 418 406,80 тыс.руб.; на ежемесячное денежное вознаграждение за классное руководство на сумму 59 410,30 тыс.руб.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sz w:val="26"/>
          <w:szCs w:val="26"/>
        </w:rPr>
        <w:t>. РАСХОДЫ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2.1. Общие положения</w:t>
      </w:r>
    </w:p>
    <w:p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Планирование бюджетных ассигнований бюджета ЗАТО Северск на 2024 </w:t>
      </w:r>
      <w:proofErr w:type="gramStart"/>
      <w:r>
        <w:rPr>
          <w:rFonts w:ascii="Times New Roman" w:hAnsi="Times New Roman"/>
          <w:sz w:val="26"/>
          <w:szCs w:val="26"/>
        </w:rPr>
        <w:t xml:space="preserve">год  </w:t>
      </w:r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на плановый период 2025 и 2026 </w:t>
      </w:r>
      <w:r>
        <w:rPr>
          <w:rFonts w:ascii="Times New Roman" w:hAnsi="Times New Roman"/>
          <w:sz w:val="26"/>
          <w:szCs w:val="26"/>
        </w:rPr>
        <w:t xml:space="preserve">годов осуществлено на основании прогноза доходов бюджета ЗАТО Северск на среднесрочный период, согласно методическим </w:t>
      </w:r>
      <w:r>
        <w:rPr>
          <w:sz w:val="26"/>
          <w:szCs w:val="26"/>
        </w:rPr>
        <w:t xml:space="preserve">рекомендациям </w:t>
      </w:r>
      <w:r>
        <w:rPr>
          <w:rFonts w:ascii="Times New Roman" w:hAnsi="Times New Roman"/>
          <w:sz w:val="26"/>
          <w:szCs w:val="26"/>
        </w:rPr>
        <w:t xml:space="preserve">Департамента финансов Томской области и порядку планирования бюджетных ассигнований бюджета ЗАТО Северск на очередной финансовый год и плановый период, утвержденному приказом начальника Финансового управления Администрации ЗАТО Северск от 15.04.2016 № 40.  </w:t>
      </w:r>
    </w:p>
    <w:p>
      <w:pPr>
        <w:spacing w:before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Расчеты по расходам на 2024 год и на плановый период 2025 и 2026 годов осуществлены по программно-целевому принципу формирования бюджета.</w:t>
      </w:r>
    </w:p>
    <w:p>
      <w:pPr>
        <w:spacing w:before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Функциональная структура не претерпела изменений на предстоящую среднесрочную перспективу. Большая часть бюджетных ассигнований традиционно будет направляться на осуществление расходов социальной направленности.</w:t>
      </w:r>
    </w:p>
    <w:p>
      <w:pPr>
        <w:spacing w:before="120" w:after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Наибольшую долю в структуре расходов занимают расходы </w:t>
      </w:r>
      <w:r>
        <w:rPr>
          <w:rFonts w:ascii="Times New Roman" w:hAnsi="Times New Roman"/>
          <w:sz w:val="26"/>
          <w:szCs w:val="26"/>
        </w:rPr>
        <w:br/>
        <w:t>по направлениям «Образование», «Национальная экономика», «</w:t>
      </w:r>
      <w:r>
        <w:rPr>
          <w:rFonts w:ascii="Times New Roman" w:hAnsi="Times New Roman"/>
          <w:color w:val="000000"/>
          <w:sz w:val="26"/>
          <w:szCs w:val="26"/>
        </w:rPr>
        <w:t>Жилищно-коммунальное хозяйство</w:t>
      </w:r>
      <w:r>
        <w:rPr>
          <w:rFonts w:ascii="Times New Roman" w:hAnsi="Times New Roman"/>
          <w:sz w:val="26"/>
          <w:szCs w:val="26"/>
        </w:rPr>
        <w:t xml:space="preserve">». </w:t>
      </w:r>
    </w:p>
    <w:p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34 - Структура и динамика расходов бюджета на 2023-2026 годы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276"/>
        <w:gridCol w:w="708"/>
        <w:gridCol w:w="1276"/>
        <w:gridCol w:w="708"/>
        <w:gridCol w:w="1310"/>
        <w:gridCol w:w="1276"/>
      </w:tblGrid>
      <w:tr>
        <w:trPr>
          <w:trHeight w:val="2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Направления расходов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Прогноз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 года, тыс.руб.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Прогноз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17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Оценка, тыс.руб.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Сумма, тыс.руб.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Доля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6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Общегосударст-венные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расходы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378 632,86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430 475,11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430 810,56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8,4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393 117,19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450 891,52</w:t>
            </w:r>
          </w:p>
        </w:tc>
      </w:tr>
      <w:tr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235,05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0,000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Национальная безопасность и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правоохрани-тельная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35 457,66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36 220,58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32 321,15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0,6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21 963,00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21 594,06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631 447,51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920 641,45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684 503,09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13,3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423 892,63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429 172,68</w:t>
            </w:r>
          </w:p>
        </w:tc>
      </w:tr>
      <w:tr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422 067,00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610 308,17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434 566,44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8,4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210 076,32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195 009,48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right="-162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Охрана </w:t>
            </w:r>
          </w:p>
          <w:p>
            <w:pPr>
              <w:ind w:right="-162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окружающей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167,83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163,36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357,51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162,10</w:t>
            </w:r>
          </w:p>
        </w:tc>
      </w:tr>
      <w:tr>
        <w:trPr>
          <w:trHeight w:val="3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2 663 725,63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3 418 370,66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2 829 925,74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54,9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2 384 756,63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2 372 896,84</w:t>
            </w:r>
          </w:p>
        </w:tc>
      </w:tr>
      <w:tr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286 948,28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567 234,71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299 045,02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5,8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212 213,33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207 370,39</w:t>
            </w:r>
          </w:p>
        </w:tc>
      </w:tr>
      <w:tr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97 126,84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116 740,85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92 558,74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65 651,60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65 651,60</w:t>
            </w:r>
          </w:p>
        </w:tc>
      </w:tr>
      <w:tr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277 811,62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344 067,51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315 849,17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6,1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206 817,05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201 186,95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Обслуживание мун.долга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23 749,79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17 493,77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37 778,53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0,7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60 351,10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92 288,00</w:t>
            </w:r>
          </w:p>
        </w:tc>
      </w:tr>
      <w:tr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Всего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4 817 370,07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6 461 716,17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5 157 715,95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3 979 000,95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4 036 223,62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структуре направлений расходов в сравнении с 2023 годом изменения обусловлены отсутствием на период формирования бюджета распределения в полном объеме целевых средств областного и федерального бюджетов: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разделу «Национальная экономика» уменьшение связано со снижением расходов на ремонт улично-дорожной сети;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- по разделу «Жилищно-коммунальное хозяйство» уменьшение связано с отсутствием межбюджетных трансфертов для реализации мероприятий по формированию современной городской среды ЗАТО Северск, снижением расходов по объектам капитального строительства, реализацией разовых мероприятий по благоустройству города.</w:t>
      </w:r>
    </w:p>
    <w:p>
      <w:pPr>
        <w:pStyle w:val="ab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 по разделам «Образование», «Культура»,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уменьшение связано с отсутствием бюджетных ассигнований на повышение заработной платы согласно Указу Президента Российской Федерации от 7 мая 2012 года № 597 «О мероприятиях по реализации государственной социальной политики»;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 разделу «Социальная политика» снижение расходов на 2024 год обусловлено отсутствием средств федерального и областного бюджетов, которые поступают в течение очередного финансового года, по следующим </w:t>
      </w:r>
      <w:proofErr w:type="gramStart"/>
      <w:r>
        <w:rPr>
          <w:rFonts w:ascii="Times New Roman" w:hAnsi="Times New Roman"/>
          <w:sz w:val="26"/>
          <w:szCs w:val="26"/>
        </w:rPr>
        <w:t>мероприятиям:  предоставление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жилья детям-сиротам и детям, оставшимся без попечения родителей; предоставление молодым семьям в установленном порядке социальных выплат на приобретение (строительство) жилья.</w:t>
      </w:r>
    </w:p>
    <w:p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noProof/>
          <w:sz w:val="26"/>
          <w:szCs w:val="26"/>
          <w:highlight w:val="yellow"/>
        </w:rPr>
      </w:pPr>
    </w:p>
    <w:p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noProof/>
          <w:sz w:val="26"/>
          <w:szCs w:val="26"/>
          <w:highlight w:val="yellow"/>
        </w:rPr>
      </w:pPr>
    </w:p>
    <w:p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noProof/>
          <w:sz w:val="26"/>
          <w:szCs w:val="26"/>
          <w:highlight w:val="yellow"/>
        </w:rPr>
      </w:pPr>
    </w:p>
    <w:p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noProof/>
          <w:sz w:val="26"/>
          <w:szCs w:val="26"/>
          <w:highlight w:val="yellow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5940425" cy="3640035"/>
            <wp:effectExtent l="19050" t="0" r="317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Рисунок 4 - Расходы бюджета ЗАТО Северск на 2024 год </w:t>
      </w:r>
    </w:p>
    <w:p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</w:t>
      </w:r>
      <w:proofErr w:type="gramEnd"/>
      <w:r>
        <w:rPr>
          <w:rFonts w:ascii="Times New Roman" w:hAnsi="Times New Roman"/>
          <w:sz w:val="26"/>
          <w:szCs w:val="26"/>
        </w:rPr>
        <w:t xml:space="preserve"> функциональной структуре, млн.руб.</w:t>
      </w:r>
    </w:p>
    <w:p>
      <w:pPr>
        <w:spacing w:before="120" w:after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неполным доведением целевых межбюджетных трансфертов </w:t>
      </w:r>
      <w:r>
        <w:rPr>
          <w:rFonts w:ascii="Times New Roman" w:hAnsi="Times New Roman"/>
          <w:sz w:val="26"/>
          <w:szCs w:val="26"/>
        </w:rPr>
        <w:br/>
        <w:t xml:space="preserve">из областного бюджета бюджету ЗАТО Северск структура распределения расходов </w:t>
      </w:r>
      <w:r>
        <w:rPr>
          <w:rFonts w:ascii="Times New Roman" w:hAnsi="Times New Roman"/>
          <w:sz w:val="26"/>
          <w:szCs w:val="26"/>
        </w:rPr>
        <w:br/>
        <w:t xml:space="preserve">на 2024 год и на плановый период по источникам финансирования отличается </w:t>
      </w:r>
      <w:r>
        <w:rPr>
          <w:rFonts w:ascii="Times New Roman" w:hAnsi="Times New Roman"/>
          <w:sz w:val="26"/>
          <w:szCs w:val="26"/>
        </w:rPr>
        <w:br/>
        <w:t xml:space="preserve">от структуры 2023 года. </w:t>
      </w:r>
    </w:p>
    <w:p>
      <w:pPr>
        <w:tabs>
          <w:tab w:val="left" w:pos="-142"/>
          <w:tab w:val="left" w:pos="567"/>
        </w:tabs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Таблица 35 - Структура распределения расходов по источникам финансирования 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396"/>
        <w:gridCol w:w="1291"/>
        <w:gridCol w:w="841"/>
        <w:gridCol w:w="1366"/>
        <w:gridCol w:w="897"/>
        <w:gridCol w:w="1361"/>
        <w:gridCol w:w="1358"/>
      </w:tblGrid>
      <w:tr>
        <w:trPr>
          <w:trHeight w:val="241"/>
          <w:jc w:val="center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2023 год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года, тыс.руб.</w:t>
            </w:r>
          </w:p>
        </w:tc>
      </w:tr>
      <w:tr>
        <w:trPr>
          <w:trHeight w:val="372"/>
          <w:jc w:val="center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Оценка,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Доля,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27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aff1"/>
              <w:spacing w:after="6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расходы, в т.ч. за счет: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</w:rPr>
              <w:t>4 817 370,07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</w:rPr>
              <w:t>6 461 716,17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</w:rPr>
              <w:t>5 157 715,95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</w:rPr>
              <w:t>3 979 000,95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</w:rPr>
              <w:t>4 036 223,62</w:t>
            </w:r>
          </w:p>
        </w:tc>
      </w:tr>
      <w:tr>
        <w:trPr>
          <w:trHeight w:val="465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aff1"/>
              <w:tabs>
                <w:tab w:val="left" w:pos="426"/>
              </w:tabs>
              <w:spacing w:after="6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Нецелевых средств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3 083 404,77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3 329 263,68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51,5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3 403 601,45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66,0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2 408 614,25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2 465 836,92</w:t>
            </w:r>
          </w:p>
        </w:tc>
      </w:tr>
      <w:tr>
        <w:trPr>
          <w:trHeight w:val="35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aff1"/>
              <w:spacing w:after="6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Целевых средств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1 733 965,30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3 132 452,50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48,5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1 754 114,50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34,0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1 570 386,70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1 570 386,70</w:t>
            </w:r>
          </w:p>
        </w:tc>
      </w:tr>
    </w:tbl>
    <w:p>
      <w:pPr>
        <w:tabs>
          <w:tab w:val="left" w:pos="-142"/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счет нецелевых средств (налоговых и неналоговых доходов, дотаций) доля расходов на 14,5 пункта выше к уровню отчетного года, соответственно, за счет целевых межбюджетных трансфертов ниже на 14,5 пункта. </w:t>
      </w:r>
    </w:p>
    <w:p>
      <w:pPr>
        <w:tabs>
          <w:tab w:val="left" w:pos="-142"/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%</w:t>
      </w:r>
    </w:p>
    <w:p>
      <w:pPr>
        <w:tabs>
          <w:tab w:val="left" w:pos="-142"/>
          <w:tab w:val="left" w:pos="567"/>
        </w:tabs>
        <w:spacing w:line="360" w:lineRule="auto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5842718" cy="3137617"/>
            <wp:effectExtent l="57150" t="19050" r="24682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pStyle w:val="ab"/>
        <w:spacing w:line="360" w:lineRule="auto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Рисунок 5 – Расходы бюджета ЗАТО Северск в 2024 году в разрезе источников, %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2.2. Формирование бюджетных ассигнований 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в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ведомственной структуре расходов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Ведомственная структура расходов бюджета ЗАТО Северск сформирована в соответствии с действующим законодательством по разделам, подразделам, целевым статьям и видам расходов по 12 главным распорядителям средств бюджета ЗАТО Северск. 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36 - Объем ассигнований в разрезе ГРБС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378"/>
        <w:gridCol w:w="1314"/>
        <w:gridCol w:w="1276"/>
        <w:gridCol w:w="908"/>
        <w:gridCol w:w="1360"/>
        <w:gridCol w:w="1276"/>
      </w:tblGrid>
      <w:t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ГРБС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года, тыс.руб.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0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% </w:t>
            </w:r>
          </w:p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2023 г.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7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Дума ЗАТО Северск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49 852,01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52 168,42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53 145,51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101,9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36 086,54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35 477,11</w:t>
            </w:r>
          </w:p>
        </w:tc>
      </w:tr>
      <w:tr>
        <w:trPr>
          <w:trHeight w:val="55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Счетная палата ЗАТО Северск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17 298,72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17 822,43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18 938,12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106,3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12 859,25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12 642,08</w:t>
            </w:r>
          </w:p>
        </w:tc>
      </w:tr>
      <w:tr>
        <w:trPr>
          <w:trHeight w:val="63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Администрация ЗАТО Северск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257 324,18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309 090,03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274 418,38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88,8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188 309,35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185 242,13</w:t>
            </w:r>
          </w:p>
        </w:tc>
      </w:tr>
      <w:tr>
        <w:trPr>
          <w:trHeight w:val="6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Финансовое управление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65 042,77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68 892,78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95 618,13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138,8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162 447,48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257 603,73</w:t>
            </w:r>
          </w:p>
        </w:tc>
      </w:tr>
      <w:tr>
        <w:trPr>
          <w:trHeight w:val="2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УМСП ФКиС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495 641,01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597 660,47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568 736,14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95,2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397 362,18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391 274,67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Управление культуры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413 700,65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713 361,99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434 175,05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60,9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297 343,78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292 500,84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Управление по делам защиты населения и территорий от ЧС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29 341,13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30 073,24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32 173,82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107,0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21 846,47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21 477,53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 образования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2 363 382,80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2 986 145,67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2 487 075,45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83,3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2 167 906,25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2 156 503,87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УИО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101 578,85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109 370,51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148 756,47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136,0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90 807,88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89 419,06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УЖКХ ТиС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515 409,37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641 764,13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633 180,86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98,7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433 211,82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426 067,88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УКС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451 335,57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863 283,83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344 316,71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39,9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123 690,14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121 601,24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УВГТ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57 463,01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72 082,67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67 181,31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t>93,2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47 129,81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4"/>
                <w:szCs w:val="24"/>
              </w:rPr>
            </w:pPr>
            <w:r>
              <w:t>46 413,48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Всего: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4 817 370,07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6 461 716,17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5 157 715,95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3 979 000,95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4 036 223,62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noProof/>
          <w:sz w:val="26"/>
          <w:szCs w:val="26"/>
          <w:highlight w:val="yellow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По ГРБС (Управление образования, УМСП ФКиС, Управление культуры), имеющим в расходах высокую долю целевых средств межбюджетных трасфертов, отмечается снижение к уровню 2023 года. </w:t>
      </w:r>
    </w:p>
    <w:p>
      <w:pPr>
        <w:spacing w:line="36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По УКС снижение расходов 2024 года к оценке на 60,1% также в связи со снижением доли целевых средств межбюджетных трасфертов.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По УВГТ снижение расходов 2024 года к оценке на 6,8% связано </w:t>
      </w:r>
      <w:r>
        <w:rPr>
          <w:rFonts w:ascii="Times New Roman" w:hAnsi="Times New Roman"/>
          <w:noProof/>
          <w:sz w:val="26"/>
          <w:szCs w:val="26"/>
        </w:rPr>
        <w:br/>
        <w:t xml:space="preserve">с уменьшением расходов по предоставлению субсидий ресурсоснабжающим организациям.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Администрации снижение расходов 2024 года к оценке на 11,2% связано с уменьшением расходов: по муниципальной программе «Развитие предпринимательства в ЗАТО Северск» (обусловлено отсутствием средств областного бюджета, которые поступают в течение очередного финансового года); по обеспечению деятельности Администрации (обусловлено исключением  разовых расходов за счет средств местного бюджета  по текущему ремонту здания, приобретению основных средств и расходов по подготовке к 75-летию города).</w:t>
      </w:r>
    </w:p>
    <w:p>
      <w:pPr>
        <w:spacing w:line="36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Рост расходов в 2024 году по УИО на 36% обусловлен увеличением расходов на </w:t>
      </w:r>
      <w:r>
        <w:rPr>
          <w:rFonts w:ascii="Times New Roman" w:hAnsi="Times New Roman"/>
          <w:sz w:val="26"/>
          <w:szCs w:val="26"/>
        </w:rPr>
        <w:t>услуги по охране зданий и помещений находящихся в муниципальной казне и по</w:t>
      </w:r>
      <w:r>
        <w:rPr>
          <w:rFonts w:ascii="Times New Roman" w:hAnsi="Times New Roman"/>
          <w:noProof/>
          <w:sz w:val="26"/>
          <w:szCs w:val="26"/>
        </w:rPr>
        <w:t xml:space="preserve"> межбюджетному трансферту (27 645,00 тыс.руб. - меры социальной поддержки по обеспечению жилыми помещениями в виде единовременной денежной выплаты взамен предоставления земельного участка).</w:t>
      </w:r>
    </w:p>
    <w:p>
      <w:pPr>
        <w:spacing w:line="36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Рост расходов в 2024 году по Финансовому управлению на 38,8% обусловлен увеличением расходов по обслуживанию муниципального долга, а по 2025 и 2026 годам за счет необходимости формирования условно утвержденных расходов в суммах 60 215,40 тыс.руб. и 123 291,90 тыс.руб. соответственно (статья 184.1. Бюджетного кодекса).</w:t>
      </w:r>
    </w:p>
    <w:p>
      <w:pPr>
        <w:spacing w:line="360" w:lineRule="auto"/>
        <w:ind w:firstLine="709"/>
        <w:jc w:val="both"/>
        <w:rPr>
          <w:rFonts w:ascii="Times New Roman" w:hAnsi="Times New Roman"/>
          <w:noProof/>
          <w:sz w:val="26"/>
          <w:szCs w:val="26"/>
          <w:highlight w:val="yellow"/>
        </w:rPr>
      </w:pPr>
    </w:p>
    <w:p>
      <w:pPr>
        <w:spacing w:line="360" w:lineRule="auto"/>
        <w:jc w:val="both"/>
        <w:rPr>
          <w:rFonts w:ascii="Times New Roman" w:hAnsi="Times New Roman"/>
          <w:noProof/>
          <w:sz w:val="26"/>
          <w:szCs w:val="26"/>
          <w:highlight w:val="yellow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5940425" cy="3628999"/>
            <wp:effectExtent l="0" t="0" r="0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spacing w:line="360" w:lineRule="auto"/>
        <w:ind w:left="12" w:hanging="12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Рисунок 6 - Расходы бюджета ЗАТО Северск на 2024 год по ведомственной структуре</w:t>
      </w:r>
    </w:p>
    <w:p>
      <w:pPr>
        <w:pStyle w:val="ab"/>
        <w:spacing w:line="360" w:lineRule="auto"/>
        <w:ind w:firstLine="709"/>
        <w:jc w:val="center"/>
        <w:rPr>
          <w:b/>
          <w:sz w:val="26"/>
          <w:szCs w:val="26"/>
        </w:rPr>
      </w:pPr>
    </w:p>
    <w:p>
      <w:pPr>
        <w:pStyle w:val="ab"/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2.3. Ассигнования на действующие и принимаемые обязательства</w:t>
      </w:r>
    </w:p>
    <w:p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базу для формирования действующих расходных обязательств на 2024 год приняты показатели сводной бюджетной росписи на 2023 год с учетом их корректировки по единой методике:</w:t>
      </w:r>
    </w:p>
    <w:p>
      <w:pPr>
        <w:pStyle w:val="ab"/>
        <w:numPr>
          <w:ilvl w:val="0"/>
          <w:numId w:val="1"/>
        </w:numPr>
        <w:spacing w:line="360" w:lineRule="auto"/>
        <w:ind w:left="0" w:firstLine="709"/>
        <w:rPr>
          <w:sz w:val="26"/>
          <w:szCs w:val="26"/>
        </w:rPr>
      </w:pPr>
      <w:proofErr w:type="gramStart"/>
      <w:r>
        <w:rPr>
          <w:spacing w:val="-5"/>
          <w:sz w:val="26"/>
          <w:szCs w:val="26"/>
        </w:rPr>
        <w:t>расходы</w:t>
      </w:r>
      <w:proofErr w:type="gramEnd"/>
      <w:r>
        <w:rPr>
          <w:spacing w:val="-5"/>
          <w:sz w:val="26"/>
          <w:szCs w:val="26"/>
        </w:rPr>
        <w:t xml:space="preserve"> определены в условиях 2023 года, без индексации (за исключением расходов по коммунальным платежам)</w:t>
      </w:r>
      <w:r>
        <w:rPr>
          <w:sz w:val="26"/>
          <w:szCs w:val="26"/>
        </w:rPr>
        <w:t>;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исключены</w:t>
      </w:r>
      <w:proofErr w:type="gramEnd"/>
      <w:r>
        <w:rPr>
          <w:rFonts w:ascii="Times New Roman" w:hAnsi="Times New Roman"/>
          <w:sz w:val="26"/>
          <w:szCs w:val="26"/>
        </w:rPr>
        <w:t xml:space="preserve"> расходы, производимые по разовым решениям и расходы, срок реализации которых ограничен рамками года, предшествующего планируемому, включая исполнение решений за счет резервных фондов;</w:t>
      </w:r>
    </w:p>
    <w:p>
      <w:pPr>
        <w:pStyle w:val="ab"/>
        <w:numPr>
          <w:ilvl w:val="0"/>
          <w:numId w:val="1"/>
        </w:numPr>
        <w:spacing w:line="360" w:lineRule="auto"/>
        <w:ind w:left="0" w:firstLine="709"/>
        <w:rPr>
          <w:spacing w:val="-5"/>
          <w:sz w:val="26"/>
          <w:szCs w:val="26"/>
        </w:rPr>
      </w:pPr>
      <w:proofErr w:type="gramStart"/>
      <w:r>
        <w:rPr>
          <w:sz w:val="26"/>
          <w:szCs w:val="26"/>
        </w:rPr>
        <w:t>учтены</w:t>
      </w:r>
      <w:proofErr w:type="gramEnd"/>
      <w:r>
        <w:rPr>
          <w:sz w:val="26"/>
          <w:szCs w:val="26"/>
        </w:rPr>
        <w:t xml:space="preserve"> отчисления страховых взносов в государственные внебюджетные фонды Российской Федерации </w:t>
      </w:r>
      <w:r>
        <w:rPr>
          <w:spacing w:val="-5"/>
          <w:sz w:val="26"/>
          <w:szCs w:val="26"/>
        </w:rPr>
        <w:t>– в размере 30,2%;</w:t>
      </w:r>
    </w:p>
    <w:p>
      <w:pPr>
        <w:pStyle w:val="ab"/>
        <w:numPr>
          <w:ilvl w:val="0"/>
          <w:numId w:val="1"/>
        </w:numPr>
        <w:spacing w:line="360" w:lineRule="auto"/>
        <w:ind w:left="0" w:firstLine="709"/>
        <w:rPr>
          <w:spacing w:val="-5"/>
          <w:sz w:val="26"/>
          <w:szCs w:val="26"/>
        </w:rPr>
      </w:pPr>
      <w:proofErr w:type="gramStart"/>
      <w:r>
        <w:rPr>
          <w:sz w:val="26"/>
          <w:szCs w:val="26"/>
        </w:rPr>
        <w:t>выполнен</w:t>
      </w:r>
      <w:proofErr w:type="gramEnd"/>
      <w:r>
        <w:rPr>
          <w:sz w:val="26"/>
          <w:szCs w:val="26"/>
        </w:rPr>
        <w:t xml:space="preserve"> досчет ассигнований до годовой потребности по решениям, реализация которых производилась в 2023 году не с начала года;</w:t>
      </w:r>
    </w:p>
    <w:p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увеличены</w:t>
      </w:r>
      <w:proofErr w:type="gramEnd"/>
      <w:r>
        <w:rPr>
          <w:rFonts w:ascii="Times New Roman" w:hAnsi="Times New Roman"/>
          <w:sz w:val="26"/>
          <w:szCs w:val="26"/>
        </w:rPr>
        <w:t xml:space="preserve"> на </w:t>
      </w:r>
      <w:r>
        <w:rPr>
          <w:sz w:val="26"/>
          <w:szCs w:val="26"/>
        </w:rPr>
        <w:t xml:space="preserve">20 284,76 </w:t>
      </w:r>
      <w:r>
        <w:rPr>
          <w:rFonts w:ascii="Times New Roman" w:hAnsi="Times New Roman"/>
          <w:sz w:val="26"/>
          <w:szCs w:val="26"/>
        </w:rPr>
        <w:t>тыс.руб. расходы на обслуживание муниципального долга в связи с его ростом;</w:t>
      </w:r>
    </w:p>
    <w:p>
      <w:pPr>
        <w:pStyle w:val="aff1"/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увеличены</w:t>
      </w:r>
      <w:proofErr w:type="gramEnd"/>
      <w:r>
        <w:rPr>
          <w:sz w:val="26"/>
          <w:szCs w:val="26"/>
        </w:rPr>
        <w:t xml:space="preserve"> расходы на оплату труда работников бюджетной сферы, в связи с увеличением минимального размера оплаты труда с 01.01.2024 года и согласно постановлению Администрации Томской области от 25.08.2023 № 387а «Об увеличении фонда оплаты труда работников, на которых не распространяется действие указов Президента Российской Федерации от 07.05.2012 № 597….» на 164 942,64 тыс.руб.;</w:t>
      </w:r>
    </w:p>
    <w:p>
      <w:pPr>
        <w:pStyle w:val="aff1"/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увеличены</w:t>
      </w:r>
      <w:proofErr w:type="gramEnd"/>
      <w:r>
        <w:rPr>
          <w:rFonts w:ascii="Times New Roman" w:hAnsi="Times New Roman"/>
          <w:sz w:val="26"/>
          <w:szCs w:val="26"/>
        </w:rPr>
        <w:t xml:space="preserve"> расходы на </w:t>
      </w:r>
      <w:r>
        <w:rPr>
          <w:sz w:val="26"/>
          <w:szCs w:val="26"/>
        </w:rPr>
        <w:t>уплату земельного налога за 4 квартал 2023 года в сумме 24 001,74 тыс.руб.;</w:t>
      </w:r>
    </w:p>
    <w:p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увеличены</w:t>
      </w:r>
      <w:proofErr w:type="gramEnd"/>
      <w:r>
        <w:rPr>
          <w:rFonts w:ascii="Times New Roman" w:hAnsi="Times New Roman"/>
          <w:sz w:val="26"/>
          <w:szCs w:val="26"/>
        </w:rPr>
        <w:t xml:space="preserve"> расходы на коммунальные услуги в сумме </w:t>
      </w:r>
      <w:r>
        <w:rPr>
          <w:sz w:val="26"/>
          <w:szCs w:val="26"/>
        </w:rPr>
        <w:t>7 555,79</w:t>
      </w:r>
      <w:r>
        <w:rPr>
          <w:rFonts w:ascii="Times New Roman" w:hAnsi="Times New Roman"/>
          <w:sz w:val="26"/>
          <w:szCs w:val="26"/>
        </w:rPr>
        <w:t xml:space="preserve"> тыс.руб. </w:t>
      </w:r>
      <w:r>
        <w:rPr>
          <w:rFonts w:ascii="Times New Roman" w:hAnsi="Times New Roman"/>
          <w:sz w:val="26"/>
          <w:szCs w:val="26"/>
        </w:rPr>
        <w:br/>
      </w:r>
      <w:r>
        <w:rPr>
          <w:sz w:val="26"/>
          <w:szCs w:val="26"/>
        </w:rPr>
        <w:t xml:space="preserve">в связи с ростом тарифов и на электро-, теплоэнергию, водоснабжения </w:t>
      </w:r>
      <w:r>
        <w:rPr>
          <w:sz w:val="26"/>
          <w:szCs w:val="26"/>
        </w:rPr>
        <w:br/>
        <w:t>и водоотведения.</w:t>
      </w:r>
    </w:p>
    <w:p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установленным порядком планирования бюджетных ассигнований в принимаемых расходных обязательствах на 2024 год учтены ассигнования за счет средств местного бюджета на общую сумму 114 769,28 тыс.руб., в том числе:</w:t>
      </w:r>
    </w:p>
    <w:p>
      <w:pPr>
        <w:pStyle w:val="aff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 </w:t>
      </w:r>
      <w:r>
        <w:rPr>
          <w:sz w:val="26"/>
          <w:szCs w:val="26"/>
        </w:rPr>
        <w:t>оплату труда работников бюджетной сферы, в связи с увеличением минимального размера оплаты труда с 01.01.2024 года</w:t>
      </w:r>
      <w:r>
        <w:rPr>
          <w:rFonts w:ascii="Times New Roman" w:hAnsi="Times New Roman"/>
          <w:sz w:val="26"/>
          <w:szCs w:val="26"/>
        </w:rPr>
        <w:t xml:space="preserve"> в сумме 104 229,73 тыс.руб.;</w:t>
      </w:r>
    </w:p>
    <w:p>
      <w:pPr>
        <w:pStyle w:val="aff1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на подключение к инженерной инфраструктуре, по благоустройству </w:t>
      </w:r>
      <w:r>
        <w:rPr>
          <w:rFonts w:ascii="Times New Roman" w:hAnsi="Times New Roman"/>
          <w:sz w:val="26"/>
          <w:szCs w:val="26"/>
        </w:rPr>
        <w:br/>
        <w:t xml:space="preserve">и материально-техническому оснащению некапитального объекта (быстровозводимой конструкции) в МАУ ЗАТО Северск ДОЛ «Зеленый мыс» </w:t>
      </w:r>
      <w:r>
        <w:rPr>
          <w:rFonts w:ascii="Times New Roman" w:hAnsi="Times New Roman"/>
          <w:sz w:val="26"/>
          <w:szCs w:val="26"/>
        </w:rPr>
        <w:br/>
        <w:t>на базе ДОЛ «Березка» сумме 4 764,80 тыс.руб.;</w:t>
      </w:r>
    </w:p>
    <w:p>
      <w:pPr>
        <w:pStyle w:val="aff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модернизацию сетей связи на 1 этаже здания Администрации в сумме 3 119,75 тыс.руб.;</w:t>
      </w:r>
    </w:p>
    <w:p>
      <w:pPr>
        <w:pStyle w:val="aff1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актуализацию схемы газоснабжения в сумме 600,00 тыс.руб.;</w:t>
      </w:r>
    </w:p>
    <w:p>
      <w:pPr>
        <w:pStyle w:val="aff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предоставление субсидии по предоставлению отдельным категориям граждан, меры социальной поддержки по обеспечению жилыми помещениями в виде единовременной денежной выплаты на улучшение жилищных условий, предоставляемую с их письменного согласия взамен предоставления земельного участка в собственность бесплатно в сумме 1 455,00 тыс.руб.;</w:t>
      </w:r>
    </w:p>
    <w:p>
      <w:pPr>
        <w:pStyle w:val="aff1"/>
        <w:tabs>
          <w:tab w:val="left" w:pos="1134"/>
        </w:tabs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на актуализацию проекта дорожного движения в сумме 600,00 тыс.руб.</w:t>
      </w:r>
    </w:p>
    <w:p>
      <w:pPr>
        <w:pStyle w:val="aff1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2.4. Ассигнования на выполнение муниципальных заданий</w:t>
      </w:r>
    </w:p>
    <w:p>
      <w:pPr>
        <w:pStyle w:val="aff1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статьи 69.2 Бюджетного кодекса Российской Федерации и постановления Администрации Томской области от 22.08.2017 № 308</w:t>
      </w:r>
      <w:proofErr w:type="gramStart"/>
      <w:r>
        <w:rPr>
          <w:rFonts w:ascii="Times New Roman" w:hAnsi="Times New Roman"/>
          <w:sz w:val="26"/>
          <w:szCs w:val="26"/>
        </w:rPr>
        <w:t>а  «</w:t>
      </w:r>
      <w:proofErr w:type="gramEnd"/>
      <w:r>
        <w:rPr>
          <w:rFonts w:ascii="Times New Roman" w:hAnsi="Times New Roman"/>
          <w:sz w:val="26"/>
          <w:szCs w:val="26"/>
        </w:rPr>
        <w:t xml:space="preserve">Об установлении Порядка формирования, ведения и утверждения регионального перечня (классификатора) государственных (муниципальных) услуг и работ» муниципальные задания в 2024 году будут сформированы 4 учредителями для 58 муниципальных учреждений. </w:t>
      </w:r>
    </w:p>
    <w:p>
      <w:pPr>
        <w:pStyle w:val="aff1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Общая сумма расходов на финансовое обеспечение муниципальных заданий составит на 2024 год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3 350 437,13 тыс.руб. или 65,0% от общего объема ассигнований; на 2025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год  -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2 785 596,17 тыс.руб. или 70,0%; на 2026 год – 2 770 031,34 тыс.руб. или 68,6%.</w:t>
      </w:r>
    </w:p>
    <w:p>
      <w:pPr>
        <w:spacing w:after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Планирование муниципальных заданий является одним из инструментов</w:t>
      </w:r>
      <w:r>
        <w:rPr>
          <w:rFonts w:ascii="Times New Roman" w:hAnsi="Times New Roman"/>
          <w:sz w:val="26"/>
          <w:szCs w:val="26"/>
        </w:rPr>
        <w:t xml:space="preserve"> программно-целевого исполнения бюджета. В составе муниципальных программ будут реализованы комплексы процессных мероприятий и основные мероприятия, характеризующие текущую деятельность муниципальных учреждений. Ассигнования на выполнение муниципальных заданий предусмотрены по </w:t>
      </w:r>
      <w:r>
        <w:rPr>
          <w:rFonts w:ascii="Times New Roman" w:hAnsi="Times New Roman"/>
          <w:color w:val="000000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 муниципальным программам.</w:t>
      </w:r>
    </w:p>
    <w:p>
      <w:pPr>
        <w:spacing w:line="36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2.4.1 Муниципальные услуги и работы в сфере образования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сфере образования муниципальными учреждениями в период 2024-2026 годов будут оказываться 12 видов муниципальных услуг и выполняться 6 муниципальных работ.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Деятельность учреждений, оказывающих услуги в области образования отражена по 4 муниципальным программам на общую сумму финансового обеспечения их оказания (выполнения) составит 2 566 973,89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тыс.руб.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в</w:t>
      </w:r>
      <w:proofErr w:type="gramEnd"/>
      <w:r>
        <w:rPr>
          <w:rFonts w:ascii="Times New Roman" w:hAnsi="Times New Roman"/>
          <w:sz w:val="26"/>
          <w:szCs w:val="26"/>
        </w:rPr>
        <w:t xml:space="preserve"> том числе: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по МП «Развитие образования в ЗАТО Северск» - 2 226 189,62 тыс.руб.;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по МП «Развитие культуры и туризма в ЗАТО Северск» -  131 942,37 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МП «Развитие физической культуры и спорта в ЗАТО Северск» -110 310,44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- МП «Молодежная политика в ЗАТО Северск» - 98 531,46 тыс.руб.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37 - Показатели объема муниципальных услуг по МП «Развитие образования в ЗАТО Северск»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992"/>
        <w:gridCol w:w="1134"/>
        <w:gridCol w:w="992"/>
        <w:gridCol w:w="993"/>
      </w:tblGrid>
      <w:t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услуги (работы)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и единица измерения показателей объема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10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2026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</w:tr>
      <w:tr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Муниципальные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 за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Число воспитанников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4883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4883</w:t>
            </w:r>
          </w:p>
        </w:tc>
      </w:tr>
      <w:t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Число обучающихся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4898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4898</w:t>
            </w:r>
          </w:p>
        </w:tc>
      </w:tr>
      <w:tr>
        <w:trPr>
          <w:trHeight w:val="7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4 920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4 920</w:t>
            </w:r>
          </w:p>
        </w:tc>
      </w:tr>
      <w:tr>
        <w:trPr>
          <w:trHeight w:val="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5 631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5 825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5 850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5 850</w:t>
            </w:r>
          </w:p>
        </w:tc>
      </w:tr>
      <w:tr>
        <w:trPr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1 143</w:t>
            </w:r>
          </w:p>
        </w:tc>
      </w:tr>
      <w:tr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 человеко-часов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510 856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606 984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606 984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606 984</w:t>
            </w:r>
          </w:p>
        </w:tc>
      </w:tr>
      <w:tr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детей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</w:pPr>
            <w:r>
              <w:rPr>
                <w:sz w:val="22"/>
                <w:szCs w:val="22"/>
              </w:rPr>
              <w:t>340</w:t>
            </w:r>
          </w:p>
        </w:tc>
      </w:tr>
      <w:tr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детей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</w:tr>
      <w:tr>
        <w:trPr>
          <w:trHeight w:val="4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</w:t>
            </w:r>
          </w:p>
          <w:p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детей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</w:tr>
      <w:tr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10.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детей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Снижение значений показателей по числу детей по услугам «</w:t>
      </w:r>
      <w:r>
        <w:rPr>
          <w:rFonts w:ascii="Times New Roman" w:hAnsi="Times New Roman"/>
          <w:color w:val="000000"/>
          <w:sz w:val="26"/>
          <w:szCs w:val="26"/>
        </w:rPr>
        <w:t xml:space="preserve">Присмотр и уход за детьми» на 443 чел. 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и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«Реализация основных общеобразовательных программ дошкольного образования» на 441 чел. в связи со снижением рождаемости, переносом родителями детей с 0 до 3 лет срока получения путевок в ДДО. 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38 - Показатели объема муниципальных работ по МП «Развитие образования в ЗАТО Северск»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992"/>
        <w:gridCol w:w="1134"/>
        <w:gridCol w:w="992"/>
        <w:gridCol w:w="993"/>
      </w:tblGrid>
      <w:t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и единица измерения показателей объема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8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2026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</w:tr>
      <w:tr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и осуществление транспортного обслуживания должностных лиц, работников органов местного самоуправления и подведомственных им муниципальных учреждений в случаях, НПА ОМСУ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Машино-часы работы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</w:pPr>
            <w:r>
              <w:rPr>
                <w:sz w:val="22"/>
                <w:szCs w:val="22"/>
              </w:rPr>
              <w:t>4 900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</w:pPr>
            <w:r>
              <w:rPr>
                <w:sz w:val="22"/>
                <w:szCs w:val="22"/>
              </w:rPr>
              <w:t>4 900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</w:pPr>
            <w:r>
              <w:rPr>
                <w:sz w:val="22"/>
                <w:szCs w:val="22"/>
              </w:rPr>
              <w:t>4 900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</w:pPr>
            <w:r>
              <w:rPr>
                <w:sz w:val="22"/>
                <w:szCs w:val="22"/>
              </w:rPr>
              <w:t>4 900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Техническое сопровождение и эксплуатация, ввод в эксплуатацию компонентов информационно-телекоммуникационной инфраструктуры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</w:pPr>
            <w:r>
              <w:rPr>
                <w:sz w:val="22"/>
                <w:szCs w:val="22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</w:pPr>
            <w:r>
              <w:rPr>
                <w:sz w:val="22"/>
                <w:szCs w:val="22"/>
              </w:rPr>
              <w:t>50 000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</w:pPr>
            <w:r>
              <w:rPr>
                <w:sz w:val="22"/>
                <w:szCs w:val="22"/>
              </w:rPr>
              <w:t>50 000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right"/>
              <w:rPr>
                <w:sz w:val="22"/>
                <w:szCs w:val="22"/>
              </w:rPr>
            </w:pPr>
          </w:p>
          <w:p>
            <w:pPr>
              <w:jc w:val="right"/>
              <w:rPr>
                <w:sz w:val="22"/>
                <w:szCs w:val="22"/>
              </w:rPr>
            </w:pPr>
          </w:p>
          <w:p>
            <w:pPr>
              <w:jc w:val="right"/>
              <w:rPr>
                <w:sz w:val="22"/>
                <w:szCs w:val="22"/>
              </w:rPr>
            </w:pPr>
          </w:p>
          <w:p>
            <w:pPr>
              <w:jc w:val="right"/>
            </w:pPr>
            <w:r>
              <w:rPr>
                <w:sz w:val="22"/>
                <w:szCs w:val="22"/>
              </w:rPr>
              <w:t>50 000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и проведение олимпиад, конкурсов, иных мероприятий для обучающихся муниципальных общеобразовательных организаций, организаций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jc w:val="right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jc w:val="right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jc w:val="right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jc w:val="right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и проведение методических мероприятий в сфере общего образования для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Осуществление учета детей, подлежащих обучению по образовательным программам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Количество детей, поставленных на учет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</w:tr>
    </w:tbl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Показатели объема муниципальных работ по МП «Развитие образования в ЗАТО Северск» на 2024-2026 год прогнозируются на уровне 2023 года.</w:t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39 - Показатели объема муниципальных услуг по МП </w:t>
      </w:r>
      <w:r>
        <w:rPr>
          <w:rFonts w:ascii="Times New Roman" w:hAnsi="Times New Roman"/>
          <w:sz w:val="22"/>
          <w:szCs w:val="22"/>
        </w:rPr>
        <w:t>«</w:t>
      </w:r>
      <w:r>
        <w:rPr>
          <w:rFonts w:ascii="Times New Roman" w:hAnsi="Times New Roman"/>
          <w:sz w:val="26"/>
          <w:szCs w:val="26"/>
        </w:rPr>
        <w:t xml:space="preserve">Развитие культуры и туризма в ЗАТО Северск»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992"/>
        <w:gridCol w:w="1134"/>
        <w:gridCol w:w="992"/>
        <w:gridCol w:w="993"/>
      </w:tblGrid>
      <w:t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и единица измерения показателей объема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8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2026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</w:tr>
      <w:tr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дополнительное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художественное образование)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 человеко-часов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341 952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336 977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342 762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342 762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 человеко-часов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728 188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739 693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735 265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735 265</w:t>
            </w:r>
          </w:p>
        </w:tc>
      </w:tr>
    </w:tbl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Снижение </w:t>
      </w:r>
      <w:r>
        <w:rPr>
          <w:rFonts w:ascii="Times New Roman" w:hAnsi="Times New Roman"/>
          <w:color w:val="000000"/>
          <w:sz w:val="26"/>
          <w:szCs w:val="26"/>
        </w:rPr>
        <w:t>человеко-часов пребывания</w:t>
      </w:r>
      <w:r>
        <w:rPr>
          <w:rFonts w:ascii="Times New Roman" w:hAnsi="Times New Roman"/>
          <w:sz w:val="26"/>
          <w:szCs w:val="26"/>
        </w:rPr>
        <w:t xml:space="preserve"> по показателю «</w:t>
      </w:r>
      <w:r>
        <w:rPr>
          <w:rFonts w:ascii="Times New Roman" w:hAnsi="Times New Roman"/>
          <w:color w:val="000000"/>
          <w:sz w:val="26"/>
          <w:szCs w:val="26"/>
        </w:rPr>
        <w:t>Реализация дополнительных общеразвивающих программ (дополнительное художественное образование)» обусловлено тем, что</w:t>
      </w:r>
      <w:r>
        <w:rPr>
          <w:rFonts w:ascii="Times New Roman" w:hAnsi="Times New Roman"/>
          <w:sz w:val="26"/>
          <w:szCs w:val="26"/>
        </w:rPr>
        <w:t xml:space="preserve"> в целях обучениея по предпрофессиональным программам в области искусства, часы педагогической нагрузки частично переданы от общеразвивающих программ на предпрофессиональные.</w:t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40 - Показатели объема муниципальных услуг по МП «Развитие физической культуры и спорта в ЗАТО Северск»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992"/>
        <w:gridCol w:w="1134"/>
        <w:gridCol w:w="992"/>
        <w:gridCol w:w="993"/>
      </w:tblGrid>
      <w:t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и единица измерения показателей объема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8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2026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</w:tr>
      <w:tr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 (физкультурно-спортивной направленности)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 человеко-часов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363 164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363 164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363 164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363 164</w:t>
            </w:r>
          </w:p>
        </w:tc>
      </w:tr>
    </w:tbl>
    <w:p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Показатели услуги на новый бюджетный цикл запланированы на уровне 2023 года.</w:t>
      </w:r>
    </w:p>
    <w:p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41 - Показатели объема муниципальной </w:t>
      </w:r>
      <w:proofErr w:type="gramStart"/>
      <w:r>
        <w:rPr>
          <w:rFonts w:ascii="Times New Roman" w:hAnsi="Times New Roman"/>
          <w:sz w:val="26"/>
          <w:szCs w:val="26"/>
        </w:rPr>
        <w:t>услуги  по</w:t>
      </w:r>
      <w:proofErr w:type="gramEnd"/>
      <w:r>
        <w:rPr>
          <w:rFonts w:ascii="Times New Roman" w:hAnsi="Times New Roman"/>
          <w:sz w:val="26"/>
          <w:szCs w:val="26"/>
        </w:rPr>
        <w:t xml:space="preserve"> МП «Молодежная политика в ЗАТО Северск»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2976"/>
        <w:gridCol w:w="1843"/>
        <w:gridCol w:w="992"/>
        <w:gridCol w:w="1134"/>
        <w:gridCol w:w="1134"/>
        <w:gridCol w:w="1134"/>
      </w:tblGrid>
      <w:tr>
        <w:tc>
          <w:tcPr>
            <w:tcW w:w="393" w:type="dxa"/>
            <w:vMerge w:val="restart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и единица измерения показателей объема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>
        <w:tc>
          <w:tcPr>
            <w:tcW w:w="393" w:type="dxa"/>
            <w:vMerge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</w:tr>
      <w:tr>
        <w:trPr>
          <w:trHeight w:val="542"/>
        </w:trPr>
        <w:tc>
          <w:tcPr>
            <w:tcW w:w="393" w:type="dxa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Организация отдыха детей и молодежи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 человеко-дней пребывания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74 441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71 990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71 990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71 990</w:t>
            </w:r>
          </w:p>
        </w:tc>
      </w:tr>
    </w:tbl>
    <w:p>
      <w:pPr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показателях услуги уменьшение объема на 2 451 человеко-дней пребывания обусловлен снижением объема межбюджетных трансфертов, предусмотренных на 2024 год.</w:t>
      </w:r>
    </w:p>
    <w:p>
      <w:pPr>
        <w:spacing w:before="120" w:line="360" w:lineRule="auto"/>
        <w:jc w:val="both"/>
        <w:rPr>
          <w:rFonts w:ascii="Times New Roman" w:hAnsi="Times New Roman"/>
          <w:sz w:val="16"/>
          <w:szCs w:val="16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2.4.2 Муниципальные услуги и работы в сфере культуры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Учреждениями культуры в период 2024-2026 годов будут оказываться 4 вида услуг и выполняться 7 работ в рамках МП «Развитие культуры и туризма в ЗАТО Северск», общая сумма финансового обеспечения их оказания (выполнения) на 2024 год составит 254 506,64 тыс.руб. 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42 - Показатели объема муниципальных услуг (работ) в области культуры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1701"/>
        <w:gridCol w:w="991"/>
        <w:gridCol w:w="992"/>
        <w:gridCol w:w="993"/>
        <w:gridCol w:w="993"/>
      </w:tblGrid>
      <w:t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услуги (работы)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Наименование 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единица измерения показателей объема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95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2025 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</w:tr>
      <w:tr>
        <w:trPr>
          <w:trHeight w:val="2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>
        <w:trPr>
          <w:trHeight w:val="2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Муниципальные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5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Показ (организация показа) спектаклей (театральных постановок)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 зрителей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75 200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75 200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75 200</w:t>
            </w:r>
          </w:p>
        </w:tc>
      </w:tr>
      <w:tr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Публичный показ музейных предметов, музейных коллекций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 посетителей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96 176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97 200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120 300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121 500</w:t>
            </w:r>
          </w:p>
        </w:tc>
      </w:tr>
      <w:tr>
        <w:trPr>
          <w:trHeight w:val="7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посещений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447 470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458 710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470 400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470 400</w:t>
            </w:r>
          </w:p>
        </w:tc>
      </w:tr>
      <w:tr>
        <w:trPr>
          <w:trHeight w:val="6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hanging="142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и проведение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515</w:t>
            </w:r>
          </w:p>
        </w:tc>
      </w:tr>
      <w:tr>
        <w:trPr>
          <w:trHeight w:val="2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Муниципальные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>
        <w:trPr>
          <w:trHeight w:val="2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Создание спектаклей (театральных постановок)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новых постановок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</w:tr>
      <w:tr>
        <w:trPr>
          <w:trHeight w:val="23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Создание выставок (экспозиций), музеев, организация выездных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выставок  (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экспозиций) (организация движения выездных выставок (экспозиций) музея, планирование, документирование, реставрационная экспертиза предметов, упаковка предметов, организация перевозки предметов)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экспозиций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93</w:t>
            </w:r>
          </w:p>
        </w:tc>
      </w:tr>
      <w:tr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Комплектование и обеспечение сохранности библиотечного фонда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документов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370 300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372 000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372 000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372 000</w:t>
            </w:r>
          </w:p>
        </w:tc>
      </w:tr>
      <w:tr>
        <w:trPr>
          <w:trHeight w:val="4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hanging="142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коллекций диких и домашних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животных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1 720</w:t>
            </w:r>
          </w:p>
        </w:tc>
      </w:tr>
      <w:tr>
        <w:trPr>
          <w:trHeight w:val="3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>
        <w:trPr>
          <w:trHeight w:val="174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hanging="142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территории и объектов парков культуры и отдыха (эксплуатационно-техническое обслуживание аттракционного оборудования, малых архитектурных форм, иных объектов парка культуры и отдыха)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объектов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39</w:t>
            </w:r>
          </w:p>
        </w:tc>
      </w:tr>
      <w:tr>
        <w:trPr>
          <w:trHeight w:val="11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hanging="142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территории и объектов парков культуры и отдыха (содержание и озеленение территории парка культуры и отдыха)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Площадь территории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219 500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219 500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219 500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219 500</w:t>
            </w:r>
          </w:p>
        </w:tc>
      </w:tr>
      <w:tr>
        <w:trPr>
          <w:trHeight w:val="20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hanging="142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</w:tr>
    </w:tbl>
    <w:p>
      <w:pPr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показателях муниципальных заданий учреждениям культуры в основном прогнозируется рост объема оказания услуг и работ в плановом периоде. Рост обусловлен выполнением показателей национального проекта «Культура» по увеличению посещаемости учреждений культуры.</w:t>
      </w:r>
    </w:p>
    <w:p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Уменьшение значения по показателю «</w:t>
      </w:r>
      <w:r>
        <w:rPr>
          <w:rFonts w:ascii="Times New Roman" w:hAnsi="Times New Roman"/>
          <w:color w:val="000000"/>
          <w:sz w:val="26"/>
          <w:szCs w:val="26"/>
        </w:rPr>
        <w:t>Показ (организация показа) спектаклей (театральных постановок)»</w:t>
      </w:r>
      <w:r>
        <w:rPr>
          <w:rFonts w:ascii="Times New Roman" w:hAnsi="Times New Roman"/>
          <w:sz w:val="26"/>
          <w:szCs w:val="26"/>
        </w:rPr>
        <w:t xml:space="preserve"> связано с перераспределением части муниципального задания, направленного на организацию показа муниципальных праздничных и театрализованных программ на сценических площадках муниципальных театров, на муниципальную услугу «</w:t>
      </w:r>
      <w:r>
        <w:rPr>
          <w:rFonts w:ascii="Times New Roman" w:hAnsi="Times New Roman"/>
          <w:color w:val="000000"/>
          <w:sz w:val="26"/>
          <w:szCs w:val="26"/>
        </w:rPr>
        <w:t xml:space="preserve">Организация и проведение мероприятий». В связи с этим, увеличено значение </w:t>
      </w:r>
      <w:r>
        <w:rPr>
          <w:rFonts w:ascii="Times New Roman" w:hAnsi="Times New Roman"/>
          <w:sz w:val="26"/>
          <w:szCs w:val="26"/>
        </w:rPr>
        <w:t>показателя по муниципальной услуге «</w:t>
      </w:r>
      <w:r>
        <w:rPr>
          <w:rFonts w:ascii="Times New Roman" w:hAnsi="Times New Roman"/>
          <w:color w:val="000000"/>
          <w:sz w:val="26"/>
          <w:szCs w:val="26"/>
        </w:rPr>
        <w:t>Организация и проведение мероприятий».</w:t>
      </w:r>
    </w:p>
    <w:p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Кроме того, уточнено значение </w:t>
      </w:r>
      <w:r>
        <w:rPr>
          <w:rFonts w:ascii="Times New Roman" w:hAnsi="Times New Roman"/>
          <w:sz w:val="26"/>
          <w:szCs w:val="26"/>
        </w:rPr>
        <w:t>показателя по муниципальной услуге «</w:t>
      </w:r>
      <w:r>
        <w:rPr>
          <w:rFonts w:ascii="Times New Roman" w:hAnsi="Times New Roman"/>
          <w:color w:val="000000"/>
          <w:sz w:val="26"/>
          <w:szCs w:val="26"/>
        </w:rPr>
        <w:t>Показ (организация показа) спектаклей (театральных постановок)», исходя из планируемого объема оказания услуги для населения ЗАТО Северск без учета гастрольных мероприятий.</w:t>
      </w:r>
    </w:p>
    <w:p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>
      <w:pPr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2.4.3 Муниципальные работы в сфере ЖКХ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области жилищно-коммунального хозяйства МБЭУ в период 2024-2026 годов планируется выполнение 3 видов работ: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организация и осуществление мероприятий по благоустройству территории муниципального образования;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организация и проведение мероприятий в сфере похоронного дела;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содержание и ремонт автомобильных дорог местного значения и искусственных сооружений в их составе.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виды работ дополнительно детализируются с учетом специфики мероприятий, включенных в указанные работы, и распределены по 3 муниципальным программам. Общая сумма финансового обеспечения составит 247 441,90 тыс.руб. Показатели работ на новый бюджетный цикл запланированы на уровне 2023 года.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43 - Показатели объема муниципальных работ по </w:t>
      </w:r>
      <w:r>
        <w:rPr>
          <w:sz w:val="26"/>
          <w:szCs w:val="26"/>
        </w:rPr>
        <w:t>МП «Улучшение качественного состояния объектов благоустройства и озеленения города Северска»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276"/>
        <w:gridCol w:w="1276"/>
        <w:gridCol w:w="1275"/>
        <w:gridCol w:w="1276"/>
        <w:gridCol w:w="1276"/>
      </w:tblGrid>
      <w:t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Наимено-вание</w:t>
            </w:r>
            <w:proofErr w:type="gramEnd"/>
            <w:r>
              <w:rPr>
                <w:sz w:val="22"/>
                <w:szCs w:val="22"/>
              </w:rPr>
              <w:t xml:space="preserve"> и единица измерения показателей объема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14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2026год</w:t>
            </w:r>
          </w:p>
        </w:tc>
      </w:tr>
      <w:tr>
        <w:trPr>
          <w:trHeight w:val="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территории населенного пункта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9 855,52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9 855,52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9 855,52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9 855,52</w:t>
            </w:r>
          </w:p>
        </w:tc>
      </w:tr>
      <w:tr>
        <w:trPr>
          <w:trHeight w:val="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1 013 938,39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1 013 938,39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1 013 938,39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1 013 938,39</w:t>
            </w:r>
          </w:p>
        </w:tc>
      </w:tr>
      <w:tr>
        <w:trPr>
          <w:cantSplit/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малых архитектурных 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>
          <w:cantSplit/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контейнерных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rPr>
          <w:cantSplit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Ритуальные услуги по захоронению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Муниципальным заданием МБЭУ предусматривается выполнение работ по праздничному оформлению города, содержанию объектов благоустройства, сносу и формовочной обрезке старых и аварийно-опасных деревьев, озеленению территории города, ликвидации несанкционированных свалок, захоронению, а также иные виды работ.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after="12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44 - Показатели объема муниципальных работ по </w:t>
      </w:r>
      <w:r>
        <w:rPr>
          <w:sz w:val="26"/>
          <w:szCs w:val="26"/>
        </w:rPr>
        <w:t>МП «Дорожная деятельность и транспортное обслуживание на территории ЗАТО Северск»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276"/>
        <w:gridCol w:w="992"/>
        <w:gridCol w:w="1134"/>
        <w:gridCol w:w="992"/>
        <w:gridCol w:w="993"/>
      </w:tblGrid>
      <w:t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Наимено-вание</w:t>
            </w:r>
            <w:proofErr w:type="gramEnd"/>
            <w:r>
              <w:rPr>
                <w:sz w:val="22"/>
                <w:szCs w:val="22"/>
              </w:rPr>
              <w:t xml:space="preserve"> и единица измерения показателей объема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12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год</w:t>
            </w:r>
            <w:proofErr w:type="gramEnd"/>
          </w:p>
        </w:tc>
      </w:tr>
      <w:tr>
        <w:trPr>
          <w:trHeight w:val="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>
          <w:cantSplit/>
          <w:trHeight w:val="1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комплекса работ по содержанию автомобильных дорог местного значения и внутриквартальных проездов (за исключением работ связанных с восстановлением дорожных одежд)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96,751</w:t>
            </w:r>
          </w:p>
        </w:tc>
      </w:tr>
      <w:tr>
        <w:trPr>
          <w:trHeight w:val="9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комплекса работ по ремонту автомобильных дорог и внутриквартальных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</w:tr>
      <w:tr>
        <w:trPr>
          <w:trHeight w:val="1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Устранение деформаций и повреждений (заделка выбоин, просадок, шелушения, выкрашивания и других дефектов) покрытий дорог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</w:t>
            </w:r>
          </w:p>
        </w:tc>
      </w:tr>
      <w:tr>
        <w:trPr>
          <w:trHeight w:val="9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Заливка трещин на асфальтобетонных и цементнобетонных покрытиях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>
        <w:trPr>
          <w:trHeight w:val="1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комплекса работ по содержанию и ремонту искусственных сооружений в составе автомобильных дорог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166,28</w:t>
            </w:r>
          </w:p>
        </w:tc>
      </w:tr>
      <w:tr>
        <w:trPr>
          <w:trHeight w:val="1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комплекса работ по установке, содержанию, ремонту элементов обустройства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6 528</w:t>
            </w:r>
          </w:p>
        </w:tc>
      </w:tr>
      <w:tr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Муниципальным заданием МБЭУ предусматривается выполнение работ по содержанию и ремонту дорог, ремонту остановочных комплексов, по обслуживанию и содержанию технических средств организации дорожного движения, очистка от поросли, содержанию сетей ливневой канализации.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45 - Показатели объема муниципальных работ по </w:t>
      </w:r>
      <w:r>
        <w:rPr>
          <w:sz w:val="26"/>
          <w:szCs w:val="26"/>
        </w:rPr>
        <w:t>МП «Повышение энергоэффективности в ЗАТО Северск»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275"/>
        <w:gridCol w:w="1134"/>
        <w:gridCol w:w="1134"/>
        <w:gridCol w:w="1134"/>
        <w:gridCol w:w="993"/>
      </w:tblGrid>
      <w:t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Наимено-вание</w:t>
            </w:r>
            <w:proofErr w:type="gramEnd"/>
            <w:r>
              <w:rPr>
                <w:sz w:val="22"/>
                <w:szCs w:val="22"/>
              </w:rPr>
              <w:t xml:space="preserve"> и единица измерения показателей объема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12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год</w:t>
            </w:r>
            <w:proofErr w:type="gramEnd"/>
          </w:p>
        </w:tc>
      </w:tr>
      <w:tr>
        <w:trPr>
          <w:trHeight w:val="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 светофорных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41,302</w:t>
            </w:r>
          </w:p>
        </w:tc>
      </w:tr>
      <w:tr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 малых архитектурных форм (часы, фонтаны)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ед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Муниципальным заданием МБЭУ предусматривается выполнение работ электроснабжению светофоров, объектов благоустройства и станции перекачки ливневых вод.</w:t>
      </w:r>
    </w:p>
    <w:p>
      <w:pPr>
        <w:rPr>
          <w:sz w:val="16"/>
          <w:szCs w:val="16"/>
          <w:highlight w:val="yellow"/>
        </w:rPr>
      </w:pPr>
    </w:p>
    <w:p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2.4.4 Муниципальные услуги в сфере физической культуры и спорта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области физической культуры и спорта в период 2024-2026 годов планируется оказание двух муниципальных услуг по МП «Развитие физической культуры и спорта в ЗАТО Северск» общая сумма финансового обеспечения их оказания составит 282 493,74 тыс.руб.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46 - Показатели объема муниципальных услуг в области физической культуры и спорта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3401"/>
        <w:gridCol w:w="1843"/>
        <w:gridCol w:w="992"/>
        <w:gridCol w:w="992"/>
        <w:gridCol w:w="993"/>
        <w:gridCol w:w="1134"/>
      </w:tblGrid>
      <w:t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right="-2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и единица измерения показателей объема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  <w:proofErr w:type="gramEnd"/>
          </w:p>
        </w:tc>
      </w:tr>
      <w:tr>
        <w:trPr>
          <w:trHeight w:val="54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Спортивная подготовка по олимпийским видам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2 290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2 290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2 290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2 290</w:t>
            </w:r>
          </w:p>
        </w:tc>
      </w:tr>
      <w:tr>
        <w:trPr>
          <w:trHeight w:val="54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Спортивная подготовка по неолимпийским видам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514</w:t>
            </w:r>
          </w:p>
        </w:tc>
      </w:tr>
    </w:tbl>
    <w:p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Показатели услуг на новый бюджетный цикл запланированы на уровне 2023 года.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</w:rPr>
        <w:t xml:space="preserve">2.5. Ассигнования </w:t>
      </w:r>
      <w:r>
        <w:rPr>
          <w:rFonts w:ascii="Times New Roman" w:eastAsia="Calibri" w:hAnsi="Times New Roman"/>
          <w:b/>
          <w:bCs/>
          <w:sz w:val="26"/>
          <w:szCs w:val="26"/>
          <w:lang w:eastAsia="en-US"/>
        </w:rPr>
        <w:t>на осуществление бюджетных инвестиций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proofErr w:type="gramStart"/>
      <w:r>
        <w:rPr>
          <w:rFonts w:ascii="Times New Roman" w:eastAsia="Calibri" w:hAnsi="Times New Roman"/>
          <w:b/>
          <w:bCs/>
          <w:sz w:val="26"/>
          <w:szCs w:val="26"/>
          <w:lang w:eastAsia="en-US"/>
        </w:rPr>
        <w:t>в</w:t>
      </w:r>
      <w:proofErr w:type="gramEnd"/>
      <w:r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 объекты капитального строительства и </w:t>
      </w:r>
      <w:r>
        <w:rPr>
          <w:rFonts w:ascii="Times New Roman" w:hAnsi="Times New Roman"/>
          <w:b/>
          <w:sz w:val="26"/>
          <w:szCs w:val="26"/>
        </w:rPr>
        <w:t>проведение ремонтов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Ассигнования на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осуществление бюджетных инвестиций в объекты капитального строительства </w:t>
      </w:r>
      <w:r>
        <w:rPr>
          <w:rFonts w:ascii="Times New Roman" w:hAnsi="Times New Roman"/>
          <w:sz w:val="26"/>
          <w:szCs w:val="26"/>
        </w:rPr>
        <w:t xml:space="preserve">предусмотрены на 2024 год в сумме </w:t>
      </w:r>
      <w:r>
        <w:rPr>
          <w:sz w:val="28"/>
          <w:szCs w:val="28"/>
        </w:rPr>
        <w:t>109 538,56 </w:t>
      </w:r>
      <w:r>
        <w:rPr>
          <w:rFonts w:ascii="Times New Roman" w:hAnsi="Times New Roman"/>
          <w:sz w:val="28"/>
          <w:szCs w:val="28"/>
        </w:rPr>
        <w:t>тыс</w:t>
      </w:r>
      <w:r>
        <w:rPr>
          <w:rFonts w:ascii="Times New Roman" w:hAnsi="Times New Roman"/>
          <w:sz w:val="26"/>
          <w:szCs w:val="26"/>
        </w:rPr>
        <w:t>.руб., на 2025 год – 25</w:t>
      </w:r>
      <w:r>
        <w:rPr>
          <w:sz w:val="28"/>
          <w:szCs w:val="28"/>
        </w:rPr>
        <w:t xml:space="preserve"> 259,50 </w:t>
      </w:r>
      <w:r>
        <w:rPr>
          <w:rFonts w:ascii="Times New Roman" w:hAnsi="Times New Roman"/>
          <w:sz w:val="28"/>
          <w:szCs w:val="28"/>
        </w:rPr>
        <w:t>тыс</w:t>
      </w:r>
      <w:r>
        <w:rPr>
          <w:rFonts w:ascii="Times New Roman" w:hAnsi="Times New Roman"/>
          <w:sz w:val="26"/>
          <w:szCs w:val="26"/>
        </w:rPr>
        <w:t>.руб., на 2026 год –23</w:t>
      </w:r>
      <w:r>
        <w:rPr>
          <w:sz w:val="28"/>
          <w:szCs w:val="28"/>
        </w:rPr>
        <w:t> 170,60 </w:t>
      </w:r>
      <w:r>
        <w:rPr>
          <w:rFonts w:ascii="Times New Roman" w:hAnsi="Times New Roman"/>
          <w:sz w:val="28"/>
          <w:szCs w:val="28"/>
        </w:rPr>
        <w:t>тыс</w:t>
      </w:r>
      <w:r>
        <w:rPr>
          <w:rFonts w:ascii="Times New Roman" w:hAnsi="Times New Roman"/>
          <w:sz w:val="26"/>
          <w:szCs w:val="26"/>
        </w:rPr>
        <w:t>.руб.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47 - Распределение ассигнований на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осуществление бюджетных инвестиций в объекты капитального строительства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276"/>
        <w:gridCol w:w="1276"/>
        <w:gridCol w:w="851"/>
        <w:gridCol w:w="1134"/>
        <w:gridCol w:w="1134"/>
      </w:tblGrid>
      <w:t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2026года, тыс.руб</w:t>
            </w:r>
          </w:p>
        </w:tc>
      </w:tr>
      <w:tr>
        <w:trPr>
          <w:trHeight w:val="61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Первона-чально</w:t>
            </w:r>
            <w:proofErr w:type="gramEnd"/>
            <w:r>
              <w:rPr>
                <w:sz w:val="22"/>
                <w:szCs w:val="22"/>
              </w:rPr>
              <w:t xml:space="preserve"> утверждено,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ВСЕГО, в т.ч. по подразделам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195 989,51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280 431,46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109 538,56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25 259,50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23 170,60</w:t>
            </w:r>
          </w:p>
        </w:tc>
      </w:tr>
      <w:tr>
        <w:trPr>
          <w:trHeight w:val="2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8,3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rPr>
          <w:trHeight w:val="5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15 993,33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19 011,20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Коммунальное  хозяйство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105 482,42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137 334,77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65 836,62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67 112,39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48 186,35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43 201,94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25 259,50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23 170,60</w:t>
            </w:r>
          </w:p>
        </w:tc>
      </w:tr>
      <w:t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69 899,14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Ассигнования на проведение капитальных ремонтов объектов муниципальной собственности предусмотрены на 2024 год в сумме </w:t>
      </w:r>
      <w:r>
        <w:rPr>
          <w:sz w:val="26"/>
          <w:szCs w:val="26"/>
        </w:rPr>
        <w:t>33 341,06 </w:t>
      </w:r>
      <w:r>
        <w:rPr>
          <w:rFonts w:ascii="Times New Roman" w:hAnsi="Times New Roman"/>
          <w:sz w:val="26"/>
          <w:szCs w:val="26"/>
        </w:rPr>
        <w:t>тыс.руб., на 2025 год – 500,00 тыс.руб., на 2026 год – 500,00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Таблица  48</w:t>
      </w:r>
      <w:proofErr w:type="gramEnd"/>
      <w:r>
        <w:rPr>
          <w:rFonts w:ascii="Times New Roman" w:hAnsi="Times New Roman"/>
          <w:sz w:val="26"/>
          <w:szCs w:val="26"/>
        </w:rPr>
        <w:t xml:space="preserve"> -  Распределение ассигнований на капитальный ремонт </w:t>
      </w:r>
    </w:p>
    <w:tbl>
      <w:tblPr>
        <w:tblW w:w="9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275"/>
        <w:gridCol w:w="1134"/>
        <w:gridCol w:w="851"/>
        <w:gridCol w:w="988"/>
        <w:gridCol w:w="929"/>
      </w:tblGrid>
      <w:t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</w:t>
            </w:r>
          </w:p>
        </w:tc>
      </w:tr>
      <w:tr>
        <w:trPr>
          <w:trHeight w:val="73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Первоначально утверждено,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33 706,29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116 504,37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33 341,06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>
        <w:trPr>
          <w:trHeight w:val="5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УКС Администрации ЗАТО Северск, в т.ч. </w:t>
            </w:r>
            <w:proofErr w:type="gramStart"/>
            <w:r>
              <w:rPr>
                <w:bCs/>
                <w:sz w:val="22"/>
                <w:szCs w:val="22"/>
              </w:rPr>
              <w:t xml:space="preserve">объектов: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22 879,66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105 163,50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17 164,46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1 859,90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569,56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дорожное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-объектов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школ (вкл. доп. образование)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3 682,59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76 990,38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5 874,33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учреждений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2 369,53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23 898,42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1 172,77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физической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14 327,54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9 061,47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4,7 раз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УЖКХ ТиС, в т.ч. </w:t>
            </w:r>
            <w:proofErr w:type="gramStart"/>
            <w:r>
              <w:rPr>
                <w:bCs/>
                <w:sz w:val="22"/>
                <w:szCs w:val="22"/>
              </w:rPr>
              <w:t xml:space="preserve">объектов: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10 826,63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11 340,87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16 176,60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1,4 раз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-ж</w:t>
            </w:r>
            <w:r>
              <w:rPr>
                <w:rFonts w:cs="Times New Roman CYR"/>
                <w:sz w:val="22"/>
                <w:szCs w:val="22"/>
              </w:rPr>
              <w:t>илищное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4 806,63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4 966,70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4 988,87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6 374,17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11 187,73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108" w:hanging="108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1,7раз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</w:tbl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2.6. Ассигнования дорожного фонда ЗАТО Северск</w:t>
      </w:r>
    </w:p>
    <w:p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b w:val="0"/>
          <w:sz w:val="26"/>
          <w:szCs w:val="26"/>
        </w:rPr>
        <w:t>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соответствии с </w:t>
      </w:r>
      <w:hyperlink r:id="rId15" w:history="1">
        <w:r>
          <w:rPr>
            <w:rFonts w:ascii="Times New Roman" w:hAnsi="Times New Roman" w:cs="Times New Roman"/>
            <w:b w:val="0"/>
            <w:sz w:val="26"/>
            <w:szCs w:val="26"/>
          </w:rPr>
          <w:t>пунктом 5 статьи 179.4</w:t>
        </w:r>
      </w:hyperlink>
      <w:r>
        <w:rPr>
          <w:rFonts w:ascii="Times New Roman" w:hAnsi="Times New Roman" w:cs="Times New Roman"/>
          <w:b w:val="0"/>
          <w:sz w:val="26"/>
          <w:szCs w:val="26"/>
        </w:rPr>
        <w:t xml:space="preserve"> Бюджетного кодекса Российской Федерации</w:t>
      </w:r>
      <w:r>
        <w:rPr>
          <w:rFonts w:ascii="Times New Roman" w:hAnsi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Решением Думы ЗАТО Северск от 29.09.2011 № 17/3, </w:t>
      </w:r>
      <w:r>
        <w:rPr>
          <w:rFonts w:ascii="Times New Roman" w:hAnsi="Times New Roman"/>
          <w:b w:val="0"/>
          <w:sz w:val="26"/>
          <w:szCs w:val="26"/>
        </w:rPr>
        <w:t xml:space="preserve">в </w:t>
      </w:r>
      <w:r>
        <w:rPr>
          <w:b w:val="0"/>
          <w:sz w:val="26"/>
          <w:szCs w:val="26"/>
        </w:rPr>
        <w:t>целях устойчивого финансового обеспечения дорожной деятельности в отношении автомобильных дорог общего пользования в составе бюджета ЗАТО Северск предусмотрен дорожный фонд.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2024 год планируются бюджетные ассигнования в сумме 480 848,27 тыс.руб., на 2025 год – 289 166,11 тыс.руб., на 2026 год – 294 284,02 тыс.руб.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49 - Распределение ассигнований на дорожный фонд ЗАТО Северск</w:t>
      </w:r>
    </w:p>
    <w:tbl>
      <w:tblPr>
        <w:tblW w:w="979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989"/>
        <w:gridCol w:w="1134"/>
        <w:gridCol w:w="1134"/>
        <w:gridCol w:w="1417"/>
        <w:gridCol w:w="709"/>
        <w:gridCol w:w="1275"/>
        <w:gridCol w:w="1135"/>
      </w:tblGrid>
      <w:tr>
        <w:trPr>
          <w:trHeight w:val="236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Наименование  показателей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6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440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Первона-чально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утвержд.,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Оценка,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Прогноз, тыс.руб.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 Доходы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154 498,98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336 567,04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136 761,16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16 974,24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16 648,93</w:t>
            </w:r>
          </w:p>
        </w:tc>
      </w:tr>
      <w:tr>
        <w:trPr>
          <w:trHeight w:val="646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20" w:after="20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</w:t>
            </w:r>
            <w: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Доходы от продажи имущества (50%)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5 401,90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6 156,34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5 789,26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2 117,34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1 257,03</w:t>
            </w:r>
          </w:p>
        </w:tc>
      </w:tr>
      <w:tr>
        <w:trPr>
          <w:trHeight w:val="85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1.2.Плата в счет возмещения вреда, причиняемого дорогам ТС (100%)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795,90</w:t>
            </w:r>
          </w:p>
        </w:tc>
      </w:tr>
      <w:tr>
        <w:trPr>
          <w:trHeight w:val="1406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1.3. Денежные средства, поступающие в бюджет от уплаты неустоек в связи с нарушением условий контракта. (100%)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>
          <w:trHeight w:val="703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20" w:after="20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1.4. МБТ на дорожную деятельность (100%)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317 000,00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969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1.5. Акцизы на бензин, диз.топливо, моторные масла… (100%)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12 614,80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13 176,00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14 061,00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14 596,00</w:t>
            </w:r>
          </w:p>
        </w:tc>
      </w:tr>
      <w:tr>
        <w:trPr>
          <w:trHeight w:val="30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108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2.Расходы всего,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473 867,98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733 979,13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480 848,27 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289 166,11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294 284,02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2.1. Капитальное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15 993,33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19 011,20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 Текущий ремонт а/м дорог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228 185,01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423 126,84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210 797,77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67 713,10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71 768,08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2.3. Капитальный ремонт и ремонт дворовых территорий многоквартирных домов, проездов к дворовым территориям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6 297,31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10 580,25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9 808,48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2.4. Содержание а/м дорог общего пользования и искусственных сооружений на них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223 392,33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281 260,84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260 242,02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221 453,01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222 515,94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3. Дефицит (-) / </w:t>
            </w:r>
          </w:p>
          <w:p>
            <w:pPr>
              <w:ind w:right="-108"/>
              <w:jc w:val="both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профицит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(+)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  <w:t>-319</w:t>
            </w:r>
            <w:r>
              <w:rPr>
                <w:b/>
              </w:rPr>
              <w:t>369,00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  <w:t>-397412,09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  <w:t>-344 087,11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  <w:t>86,6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  <w:t>-272 191,87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b/>
              </w:rPr>
            </w:pPr>
            <w:r>
              <w:rPr>
                <w:b/>
              </w:rPr>
              <w:t>-277635,09</w:t>
            </w:r>
          </w:p>
        </w:tc>
      </w:tr>
    </w:tbl>
    <w:p>
      <w:pPr>
        <w:pStyle w:val="ConsPlusNormal"/>
        <w:spacing w:before="22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Прогнозируемый дефицит Дорожного фонда будет покрываться за счет налоговых и неналоговых доходов бюджета ЗАТО Северск, поступающих в бюджет ЗАТО Северск при его исполнении.</w:t>
      </w:r>
    </w:p>
    <w:p>
      <w:pPr>
        <w:pStyle w:val="ConsPlusNormal"/>
        <w:tabs>
          <w:tab w:val="left" w:pos="3600"/>
        </w:tabs>
        <w:spacing w:line="36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2.7. Ассигнования на исполнение муниципальных программ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Бюджет ЗАТО Северск на 2024 год сформирован по программно-целевому принципу на базе 19 программ, из которых 18 имеют статус муниципальных программ и одна «Комплексная программа развития систем инженерной и коммунальной инфраструктуры ЗАТО Северск на 2013 год и на перспективу до 2035 года». </w:t>
      </w:r>
      <w:r>
        <w:rPr>
          <w:rFonts w:ascii="Times New Roman" w:hAnsi="Times New Roman"/>
          <w:color w:val="000000"/>
          <w:sz w:val="26"/>
          <w:szCs w:val="26"/>
        </w:rPr>
        <w:t>Каждая муниципальная программа (далее – МП) направлена на достижение одной из среднесрочных целей социально-экономического развития ЗАТО Северск.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программные расходы включены: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 бюджетные ассигнования на оказание муниципальных услуг (выполнение работ) муниципальными учреждениями и предоставление им субсидий на иные цели;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 бюджетные ассигнования на содержание органов местного самоуправления;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 бюджетные ассигнования на осуществление переданных государственных полномочий;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иные бюджетные ассигнования, не относящиеся к непрограммным.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cs="Times New Roman CYR"/>
          <w:bCs/>
          <w:sz w:val="26"/>
          <w:szCs w:val="26"/>
        </w:rPr>
      </w:pPr>
      <w:r>
        <w:rPr>
          <w:rFonts w:cs="Times New Roman CYR"/>
          <w:sz w:val="26"/>
          <w:szCs w:val="26"/>
        </w:rPr>
        <w:t>Согласно Федеральному закону 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статья 179.3. «</w:t>
      </w:r>
      <w:r>
        <w:rPr>
          <w:rFonts w:cs="Times New Roman CYR"/>
          <w:bCs/>
          <w:sz w:val="26"/>
          <w:szCs w:val="26"/>
        </w:rPr>
        <w:t xml:space="preserve">Ведомственные целевые программы» признана утратившей силу.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cs="Times New Roman CYR"/>
          <w:bCs/>
          <w:sz w:val="26"/>
          <w:szCs w:val="26"/>
        </w:rPr>
      </w:pPr>
      <w:r>
        <w:rPr>
          <w:rFonts w:cs="Times New Roman CYR"/>
          <w:bCs/>
          <w:sz w:val="26"/>
          <w:szCs w:val="26"/>
        </w:rPr>
        <w:t>В новом бюджетном цикле в структуре муниципальных программ вводится Комплекс процессных мероприятий, ведомственные целевые программы исключаются. По тексту пояснительной записки введено сокращение ВЦП/КПМ.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ассигнований на исполнение программ на 2024 год составляет 4 832 851,59 тыс.руб., на 2025 год – 3 681 914,5 тыс.руб.; на 2026 год – 3 679 954,49 тыс.руб.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расходов, формируемых в рамках программ, на 2024 год составляет 94% от общего объема расходов бюджета ЗАТО Северск на 2025 и 2026 годы </w:t>
      </w:r>
      <w:r>
        <w:rPr>
          <w:rFonts w:ascii="Times New Roman" w:hAnsi="Times New Roman"/>
          <w:color w:val="000000" w:themeColor="text1"/>
          <w:sz w:val="26"/>
          <w:szCs w:val="26"/>
        </w:rPr>
        <w:t>92,5% и 91,2% соответственно</w:t>
      </w:r>
      <w:r>
        <w:rPr>
          <w:rFonts w:ascii="Times New Roman" w:hAnsi="Times New Roman"/>
          <w:sz w:val="26"/>
          <w:szCs w:val="26"/>
        </w:rPr>
        <w:t>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50 - Распределение ассигнований по программно-целевому принципу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1559"/>
        <w:gridCol w:w="709"/>
        <w:gridCol w:w="1418"/>
        <w:gridCol w:w="1417"/>
      </w:tblGrid>
      <w:tr>
        <w:trPr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2023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00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Первоначально утверждено,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Оценка на 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2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РАСХОДЫ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4 817 370,07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6 461 716,17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5 157 715,95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3 979 000,95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4 036 223,62</w:t>
            </w:r>
          </w:p>
        </w:tc>
      </w:tr>
      <w:tr>
        <w:trPr>
          <w:trHeight w:val="5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4 530 382,15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6 107 765,22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4 832 851,59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3 681 914,50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3 679 954,49</w:t>
            </w:r>
          </w:p>
        </w:tc>
      </w:tr>
      <w:tr>
        <w:trPr>
          <w:trHeight w:val="5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Региональные проекты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216 512,46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370 344,97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199 693,58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79 468,31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79 385,23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Муниципаль-ные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рограммы,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4 509 214,29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5 949 465,74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4 811 916,27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3 677 423,24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3 675 179,43</w:t>
            </w:r>
          </w:p>
        </w:tc>
      </w:tr>
      <w:tr>
        <w:trPr>
          <w:trHeight w:val="1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ВЦП/КПМ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3 545 441,22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4 592 706,64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3 846 319,10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83,7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3 150 456,33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3 153 001,23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Региональные проекты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216 512,46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346 075,67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199 693,58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79 468,31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79 385,23</w:t>
            </w:r>
          </w:p>
        </w:tc>
      </w:tr>
      <w:tr>
        <w:trPr>
          <w:trHeight w:val="6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Комплексная программа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21 167,86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158 299,48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20 935,32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4 491,26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4 775,06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Региональные проекты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24 269,30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программных расходов,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91,2</w:t>
            </w:r>
          </w:p>
        </w:tc>
      </w:tr>
    </w:tbl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проекте бюджета ЗАТО Северск в 2024 году четыре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национальных проекта интегрированы в четыре муниципальные программы: 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МП «Развитие физической культуры и спорта в ЗАТО Северск» (региональный проект «Спорт - норма жизни» в рамках национального проекта «Демография»);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МП «Дорожная деятельность и транспортное обслуживание на территории ЗАТО Северск» (региональный проект «Региональная и местная дорожная сеть» в </w:t>
      </w:r>
      <w:proofErr w:type="gramStart"/>
      <w:r>
        <w:rPr>
          <w:rFonts w:ascii="Times New Roman" w:hAnsi="Times New Roman"/>
          <w:sz w:val="26"/>
          <w:szCs w:val="26"/>
        </w:rPr>
        <w:t>рамках  национального</w:t>
      </w:r>
      <w:proofErr w:type="gramEnd"/>
      <w:r>
        <w:rPr>
          <w:rFonts w:ascii="Times New Roman" w:hAnsi="Times New Roman"/>
          <w:sz w:val="26"/>
          <w:szCs w:val="26"/>
        </w:rPr>
        <w:t xml:space="preserve"> проекта «Безопасные качественные дороги»);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 МП «Формирование современной городской среды ЗАТО Северск» (региональный проект «Формирование комфортной городской среды» в рамках национального проекта «Жилье и городская среда»);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МП «Развитие культуры и туризма в ЗАТО Северск» (региональный проект «Культурная среда» в рамках национального проекта «Культура»)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сумма прогнозируемых расходов в 2024 году на реализацию региональных проектов, составляет 199 693,58 тыс.руб., в т.ч. средства областного бюджета – 130 660,3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программы схематично структурированы в 4 блока по своей социально-экономической направленности.</w:t>
      </w: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51 – Структурированное р</w:t>
      </w:r>
      <w:r>
        <w:rPr>
          <w:rFonts w:ascii="Times New Roman" w:hAnsi="Times New Roman"/>
          <w:color w:val="000000"/>
          <w:sz w:val="26"/>
          <w:szCs w:val="26"/>
        </w:rPr>
        <w:t xml:space="preserve">аспределение программных расходов по направлениям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417"/>
        <w:gridCol w:w="709"/>
        <w:gridCol w:w="1418"/>
        <w:gridCol w:w="1417"/>
      </w:tblGrid>
      <w:tr>
        <w:trPr>
          <w:trHeight w:val="146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 2024 года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Прогноз 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2025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2026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</w:tr>
      <w:tr>
        <w:trPr>
          <w:trHeight w:val="375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Первона-чально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  <w:t>тыс.руб.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на тыс.руб.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312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312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програм-мные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4 530 382,15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6 107 765,22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4 832 851,59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3 681 914,50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3 679 954,49</w:t>
            </w:r>
          </w:p>
        </w:tc>
      </w:tr>
      <w:tr>
        <w:trPr>
          <w:trHeight w:val="312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Социальная инфраструктура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3 296 052,82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4 408 362,38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3 514 104,79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2 860 336,33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2 838 630,18</w:t>
            </w:r>
          </w:p>
        </w:tc>
      </w:tr>
      <w:tr>
        <w:trPr>
          <w:trHeight w:val="337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Городская среда и инженерная инфраструктура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ind w:left="-108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1 051 929,71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ind w:left="-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1 502 417,30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ind w:left="-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1 072 558,23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ind w:left="-108" w:right="-108" w:hanging="5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629 320,12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618 375,33</w:t>
            </w:r>
          </w:p>
        </w:tc>
      </w:tr>
      <w:tr>
        <w:trPr>
          <w:trHeight w:val="624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Совершенствование действующей системы муниципального управления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174 723,87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177 825,84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238 132,92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ind w:left="-108" w:right="-108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133,9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192 258,05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222 948,98</w:t>
            </w:r>
          </w:p>
        </w:tc>
      </w:tr>
      <w:tr>
        <w:trPr>
          <w:trHeight w:val="312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Диверсификация экономики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7 675,75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19 159,70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8 055,65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highlight w:val="yellow"/>
        </w:rPr>
      </w:pPr>
    </w:p>
    <w:p>
      <w:pPr>
        <w:pStyle w:val="ConsPlusNormal"/>
        <w:tabs>
          <w:tab w:val="left" w:pos="3600"/>
        </w:tabs>
        <w:spacing w:line="36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2.7.1. Направление «Социальная инфраструктура»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Наибольший удельный вес занимает направление «Социальная инфраструктура».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Общий объем расходов по программам социальной направленности на 2024 год составляет </w:t>
      </w:r>
      <w:r>
        <w:rPr>
          <w:bCs/>
          <w:color w:val="000000"/>
          <w:sz w:val="26"/>
          <w:szCs w:val="26"/>
        </w:rPr>
        <w:t xml:space="preserve">3 514 104,79 </w:t>
      </w:r>
      <w:r>
        <w:rPr>
          <w:rFonts w:ascii="Times New Roman" w:hAnsi="Times New Roman"/>
          <w:sz w:val="26"/>
          <w:szCs w:val="26"/>
        </w:rPr>
        <w:t>тыс.руб. или 73 % от программных расходов бюджета.</w:t>
      </w:r>
    </w:p>
    <w:p>
      <w:pPr>
        <w:spacing w:line="360" w:lineRule="auto"/>
        <w:ind w:firstLine="709"/>
        <w:jc w:val="both"/>
        <w:rPr>
          <w:rFonts w:ascii="Times New Roman" w:hAnsi="Times New Roman"/>
          <w:color w:val="40315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Относительно оценки 2023 года расходы снижены на 581 565,76 тыс.руб., это снижение связано в первую очередь с уменьшением целевых межбюджетных трансфертов. По</w:t>
      </w:r>
      <w:r>
        <w:rPr>
          <w:rFonts w:ascii="Times New Roman" w:hAnsi="Times New Roman"/>
          <w:color w:val="000000"/>
          <w:sz w:val="26"/>
          <w:szCs w:val="26"/>
        </w:rPr>
        <w:t xml:space="preserve"> направлению «Социальная инфраструктура» планируются к реализации 6 муниципальных программ. </w:t>
      </w: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52 – Программное р</w:t>
      </w:r>
      <w:r>
        <w:rPr>
          <w:rFonts w:ascii="Times New Roman" w:hAnsi="Times New Roman"/>
          <w:color w:val="000000"/>
          <w:sz w:val="26"/>
          <w:szCs w:val="26"/>
        </w:rPr>
        <w:t>аспределение бюджетных ассигнований по направлению «Социальная инфраструктура»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417"/>
        <w:gridCol w:w="709"/>
        <w:gridCol w:w="1417"/>
        <w:gridCol w:w="1417"/>
      </w:tblGrid>
      <w:tr>
        <w:trPr>
          <w:trHeight w:val="146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 2024 года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Прогноз 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2025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2026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</w:tr>
      <w:tr>
        <w:trPr>
          <w:trHeight w:val="375"/>
        </w:trPr>
        <w:tc>
          <w:tcPr>
            <w:tcW w:w="1985" w:type="dxa"/>
            <w:vMerge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Первона-чально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  <w:t>тыс.руб.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на тыс.руб.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312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5=4/3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</w:p>
        </w:tc>
      </w:tr>
      <w:tr>
        <w:trPr>
          <w:trHeight w:val="312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Социальная инфраструктура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3 296 052,82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4 408 362,38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3 514 104,79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2 860 336,33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2 838 630,18</w:t>
            </w:r>
          </w:p>
        </w:tc>
      </w:tr>
      <w:tr>
        <w:trPr>
          <w:trHeight w:val="846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 «Развитие образования в ЗАТО Северск»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2 286 971,31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2 912 226,05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2 416 811,92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2 098 684,38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2 087 282,0</w:t>
            </w:r>
          </w:p>
        </w:tc>
      </w:tr>
      <w:tr>
        <w:trPr>
          <w:trHeight w:val="699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«Формирование благоприятного социального климата в ЗАТО Северск»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91 531,96 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95 709,72 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t>90 162,33</w:t>
            </w:r>
          </w:p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65 651,60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65 651,60</w:t>
            </w:r>
          </w:p>
        </w:tc>
      </w:tr>
      <w:tr>
        <w:trPr>
          <w:trHeight w:val="709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«Развитие физической культуры и спорта в ЗАТО Северск»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394 489,40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462 988,00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428 409,21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306 614,15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300 121,39</w:t>
            </w:r>
          </w:p>
        </w:tc>
      </w:tr>
      <w:tr>
        <w:trPr>
          <w:trHeight w:val="407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«Молодежная политика в ЗАТО Северск»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111 658,79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132 331,39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145 252,62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94 404,15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94 809,40</w:t>
            </w:r>
          </w:p>
        </w:tc>
      </w:tr>
      <w:tr>
        <w:trPr>
          <w:trHeight w:val="413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«Развитие культуры и туризма в ЗАТО Северск»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410 967,39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804 673,25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431 534,74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293 382,10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289 165,84</w:t>
            </w:r>
          </w:p>
        </w:tc>
      </w:tr>
      <w:tr>
        <w:trPr>
          <w:trHeight w:val="614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«Профилактика алкоголизма, наркомании, токсикомании и ВИЧ-инфекции»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433,97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1933,97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4,4 раза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1599,95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1599,95</w:t>
            </w:r>
          </w:p>
        </w:tc>
      </w:tr>
    </w:tbl>
    <w:p>
      <w:pPr>
        <w:pStyle w:val="aff1"/>
        <w:shd w:val="clear" w:color="auto" w:fill="FFFFFF" w:themeFill="background1"/>
        <w:spacing w:after="120" w:line="360" w:lineRule="auto"/>
        <w:jc w:val="center"/>
        <w:rPr>
          <w:rFonts w:ascii="Times New Roman" w:hAnsi="Times New Roman"/>
          <w:b/>
          <w:color w:val="000000"/>
          <w:sz w:val="26"/>
          <w:szCs w:val="26"/>
          <w:highlight w:val="yellow"/>
        </w:rPr>
      </w:pPr>
    </w:p>
    <w:p>
      <w:pPr>
        <w:pStyle w:val="aff1"/>
        <w:shd w:val="clear" w:color="auto" w:fill="FFFFFF" w:themeFill="background1"/>
        <w:spacing w:after="12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pStyle w:val="aff1"/>
        <w:shd w:val="clear" w:color="auto" w:fill="FFFFFF" w:themeFill="background1"/>
        <w:spacing w:after="12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pStyle w:val="aff1"/>
        <w:shd w:val="clear" w:color="auto" w:fill="FFFFFF" w:themeFill="background1"/>
        <w:spacing w:after="12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2.7.1.1. МП «Развитие образования в ЗАТО Северск»</w:t>
      </w:r>
    </w:p>
    <w:p>
      <w:pPr>
        <w:shd w:val="clear" w:color="auto" w:fill="FFFFFF" w:themeFill="background1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</w:t>
      </w:r>
      <w:r>
        <w:rPr>
          <w:rFonts w:ascii="Times New Roman" w:hAnsi="Times New Roman"/>
          <w:color w:val="000000"/>
          <w:sz w:val="26"/>
          <w:szCs w:val="26"/>
        </w:rPr>
        <w:t>Развитие образования в ЗАТО Северск</w:t>
      </w:r>
      <w:r>
        <w:rPr>
          <w:rFonts w:ascii="Times New Roman" w:hAnsi="Times New Roman"/>
          <w:sz w:val="26"/>
          <w:szCs w:val="26"/>
        </w:rPr>
        <w:t xml:space="preserve">» предусмотрено на 2024 год в объеме 2 416 811,92 тыс.руб., на 2025 год – </w:t>
      </w:r>
      <w:r>
        <w:rPr>
          <w:sz w:val="26"/>
          <w:szCs w:val="26"/>
        </w:rPr>
        <w:t>2 098 684,38 </w:t>
      </w:r>
      <w:r>
        <w:rPr>
          <w:rFonts w:ascii="Times New Roman" w:hAnsi="Times New Roman"/>
          <w:sz w:val="26"/>
          <w:szCs w:val="26"/>
        </w:rPr>
        <w:t xml:space="preserve">тыс.руб., на 2026 год – </w:t>
      </w:r>
      <w:r>
        <w:rPr>
          <w:sz w:val="26"/>
          <w:szCs w:val="26"/>
        </w:rPr>
        <w:t xml:space="preserve">2 087 282,00 </w:t>
      </w:r>
      <w:r>
        <w:rPr>
          <w:rFonts w:ascii="Times New Roman" w:hAnsi="Times New Roman"/>
          <w:sz w:val="26"/>
          <w:szCs w:val="26"/>
        </w:rPr>
        <w:t>тыс.руб.</w:t>
      </w:r>
    </w:p>
    <w:p>
      <w:pPr>
        <w:shd w:val="clear" w:color="auto" w:fill="FFFFFF" w:themeFill="background1"/>
        <w:spacing w:before="120" w:after="6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53 - Объем финансового </w:t>
      </w:r>
      <w:proofErr w:type="gramStart"/>
      <w:r>
        <w:rPr>
          <w:rFonts w:ascii="Times New Roman" w:hAnsi="Times New Roman"/>
          <w:sz w:val="26"/>
          <w:szCs w:val="26"/>
        </w:rPr>
        <w:t xml:space="preserve">обеспечения  </w:t>
      </w:r>
      <w:r>
        <w:rPr>
          <w:sz w:val="26"/>
          <w:szCs w:val="26"/>
        </w:rPr>
        <w:t>МП</w:t>
      </w:r>
      <w:proofErr w:type="gramEnd"/>
      <w:r>
        <w:rPr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Развитие образования в ЗАТО Северск</w:t>
      </w:r>
      <w:r>
        <w:rPr>
          <w:sz w:val="26"/>
          <w:szCs w:val="26"/>
        </w:rPr>
        <w:t xml:space="preserve">»  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689"/>
        <w:gridCol w:w="1412"/>
        <w:gridCol w:w="1446"/>
        <w:gridCol w:w="706"/>
        <w:gridCol w:w="1406"/>
        <w:gridCol w:w="1432"/>
      </w:tblGrid>
      <w:tr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108"/>
        </w:trPr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603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2 286 971,31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2 912 226,05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2 416 811,92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2 098 684,38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2 087 282,0</w:t>
            </w:r>
          </w:p>
        </w:tc>
      </w:tr>
    </w:tbl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Цель МП: </w:t>
      </w:r>
      <w:r>
        <w:rPr>
          <w:rFonts w:ascii="Times New Roman" w:hAnsi="Times New Roman"/>
          <w:sz w:val="26"/>
          <w:szCs w:val="26"/>
        </w:rPr>
        <w:t>Обеспечение целенаправленного процесса воспитания и обучения в интересах личности и общества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Управление образования Администрации ЗАТО Северск (далее – Управление образования).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Управление образования, Управление капитального строительства Администрации ЗАТО Северск (далее –УКС), Управление имущественных отношений Администрации ЗАТО Северск (далее – УИО).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54 - Целевые индикаторы МП «</w:t>
      </w:r>
      <w:r>
        <w:rPr>
          <w:rFonts w:ascii="Times New Roman" w:hAnsi="Times New Roman"/>
          <w:color w:val="000000"/>
          <w:sz w:val="26"/>
          <w:szCs w:val="26"/>
        </w:rPr>
        <w:t>Развитие образования в ЗАТО Северск</w:t>
      </w:r>
      <w:r>
        <w:rPr>
          <w:rFonts w:ascii="Times New Roman" w:hAnsi="Times New Roman"/>
          <w:sz w:val="26"/>
          <w:szCs w:val="26"/>
        </w:rPr>
        <w:t>»</w:t>
      </w:r>
    </w:p>
    <w:tbl>
      <w:tblPr>
        <w:tblW w:w="9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134"/>
        <w:gridCol w:w="1134"/>
        <w:gridCol w:w="1074"/>
        <w:gridCol w:w="1077"/>
      </w:tblGrid>
      <w:tr>
        <w:trPr>
          <w:trHeight w:val="5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</w:t>
            </w:r>
          </w:p>
        </w:tc>
      </w:tr>
      <w:t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Удельный вес численности обучающихся по основным общеобразовательным программам, участвующих в олимпиадах и конкурсах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раз-личного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уровня, в общей численности обуча-ющихся по основным общеобразовательным программам,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</w:tr>
      <w:t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</w:tr>
    </w:tbl>
    <w:p>
      <w:pPr>
        <w:pStyle w:val="aff3"/>
        <w:spacing w:before="12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МП «</w:t>
      </w:r>
      <w:r>
        <w:rPr>
          <w:color w:val="000000"/>
          <w:sz w:val="26"/>
          <w:szCs w:val="26"/>
        </w:rPr>
        <w:t>Развитие образования в ЗАТО Северск</w:t>
      </w:r>
      <w:r>
        <w:rPr>
          <w:sz w:val="26"/>
          <w:szCs w:val="26"/>
        </w:rPr>
        <w:t xml:space="preserve">» реализуются 6 подпрограмм из 7. </w:t>
      </w:r>
    </w:p>
    <w:p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55 - Объем финансового обеспечения Подпрограммы 1 «Развитие инфраструктуры образования ЗАТО Северск»</w:t>
      </w:r>
      <w:r>
        <w:rPr>
          <w:sz w:val="26"/>
          <w:szCs w:val="26"/>
        </w:rPr>
        <w:t xml:space="preserve">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418"/>
        <w:gridCol w:w="1135"/>
        <w:gridCol w:w="1135"/>
        <w:gridCol w:w="847"/>
      </w:tblGrid>
      <w:tr>
        <w:tc>
          <w:tcPr>
            <w:tcW w:w="2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</w:tr>
      <w:tr>
        <w:trPr>
          <w:trHeight w:val="1108"/>
        </w:trPr>
        <w:tc>
          <w:tcPr>
            <w:tcW w:w="2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>
        <w:trPr>
          <w:trHeight w:val="367"/>
        </w:trPr>
        <w:tc>
          <w:tcPr>
            <w:tcW w:w="2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>
        <w:trPr>
          <w:trHeight w:val="1112"/>
        </w:trPr>
        <w:tc>
          <w:tcPr>
            <w:tcW w:w="2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«Развитие инфраструктуры образования ЗАТО Северск», из них: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3 682,59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66 174,44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4 484,60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280"/>
        </w:trPr>
        <w:tc>
          <w:tcPr>
            <w:tcW w:w="2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ВЦП/КПМ «Организация бесплатного горячего питания обучающихся, получающих начальное общее образование …»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55 577,00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878"/>
        </w:trPr>
        <w:tc>
          <w:tcPr>
            <w:tcW w:w="2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Региональный проект «Цифровая образовательная среда»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2 418,20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759"/>
        </w:trPr>
        <w:tc>
          <w:tcPr>
            <w:tcW w:w="2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Основное мероприятие: капитальный ремонт, выполнение ПИР и строительные работы в муниципальных общеобразовательных организациях, МБУ КШП и МКУ ЗАТО Северск «РЦО», в том числе: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3 682,59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2 471,61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195,87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7,9</w:t>
            </w:r>
          </w:p>
        </w:tc>
      </w:tr>
      <w:tr>
        <w:trPr>
          <w:trHeight w:val="509"/>
        </w:trPr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здания МБОУ «Северская гимназия»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447,59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</w:p>
        </w:tc>
      </w:tr>
      <w:tr>
        <w:trPr>
          <w:trHeight w:val="417"/>
        </w:trPr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здания МБОУ «Северский лицей»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341,15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val="759"/>
        </w:trPr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холодного и горячего водоснабжения и водоотведения в здании МБОУ «СОШ №84»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1 534,70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1 682,87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val="759"/>
        </w:trPr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помещений здания МБУ ДО «Центр Поиск»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2 147,89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val="759"/>
        </w:trPr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благоустройства прилегающей территории к МБОУ «Северская школа-интернат для обучающихся с ОВЗ»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195,87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>
        <w:trPr>
          <w:trHeight w:val="759"/>
        </w:trPr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Основное мероприятие: устройство новых малых архитектурных форм в дошкольных образовательных организациях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1 800,0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337"/>
        </w:trPr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Основное мероприятие: приобретение оборудования для столовых и мебели для обеденных залов образовательных организаций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1 959,49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759"/>
        </w:trPr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Основное мероприятие: сохранение действующих мест в общеобразовательных организациях путем проведения капитального ремонта объектов, в том числе: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1 948,14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4 288,73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2,2 раза</w:t>
            </w:r>
          </w:p>
        </w:tc>
      </w:tr>
      <w:tr>
        <w:trPr>
          <w:trHeight w:val="759"/>
        </w:trPr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здания МБОУ «Средняя общеобразовательная школа № 89»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1 948,14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804,91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</w:tr>
      <w:tr>
        <w:trPr>
          <w:trHeight w:val="759"/>
        </w:trPr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здания МБОУ «Средняя общеобразовательная школа № 90»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3 483,82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</w:tbl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уровню 2023 года на 2024 год сокращение прогнозируемых объемов в связи с отсутствием доведеннных параметров по целевым МБТ по горячему питанию обучающихся в начальной школе, по Региональному проекту «Цифровая образовательная среда».</w:t>
      </w:r>
    </w:p>
    <w:p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56 - Объем финансового обеспечения Подпрограммы 3 «Развитие системы выявления, сопровождения и поддержки одаренных детей»</w:t>
      </w:r>
      <w:r>
        <w:rPr>
          <w:sz w:val="26"/>
          <w:szCs w:val="26"/>
        </w:rPr>
        <w:t xml:space="preserve"> 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8"/>
        <w:gridCol w:w="1414"/>
        <w:gridCol w:w="1139"/>
        <w:gridCol w:w="1276"/>
        <w:gridCol w:w="710"/>
        <w:gridCol w:w="1414"/>
        <w:gridCol w:w="1302"/>
      </w:tblGrid>
      <w:tr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108"/>
        </w:trPr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1173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 3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«Развитие системы выявления, сопровождения и поддержки одаренных детей»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1 502,40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2 055,3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2 518,05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 раза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2 518,05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2 518,05</w:t>
            </w:r>
          </w:p>
        </w:tc>
      </w:tr>
    </w:tbl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3 «Развитие системы выявления, сопровождения и поддержки одаренных детей» на 2024 год предусмотрено 2 518,05 тыс.руб., в том числе: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выплату именных ежемесячных стипендий муниципального уровня обучающимся – 819,0 тыс.руб.;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организацию и проведение открытых соревнований по общей робототехнике «РобоСеверск», на участие в национальном этапе международных соревнований RoboCup Russia Open – 446,18 тыс.руб.;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обеспечение деятельности Муниципального олимпиадного центра – 300,0 тыс.руб.;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организацию и проведение муниципальной открытой олимпиады младших школьников «Первый шаг…» - 131,28 тыс.руб.;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организация и проведение мероприятия, посвященного чествованию выпускников - медалистов 11 классов в ЗАТО Северск – 195,0 тыс.руб.;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организацию и проведение муниципального мероприятия «Новогодняя елка для одаренных детей» - 70,0 тыс.руб.;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для поощрения учителей, подготовивших выпускников, которые получили 100 баллов по результатам ЕГЭ - 500,0 тыс.руб.;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- организация и </w:t>
      </w:r>
      <w:proofErr w:type="gramStart"/>
      <w:r>
        <w:rPr>
          <w:rFonts w:ascii="Times New Roman" w:hAnsi="Times New Roman"/>
          <w:sz w:val="26"/>
          <w:szCs w:val="26"/>
        </w:rPr>
        <w:t>проведение  мероприятий</w:t>
      </w:r>
      <w:proofErr w:type="gramEnd"/>
      <w:r>
        <w:rPr>
          <w:rFonts w:ascii="Times New Roman" w:hAnsi="Times New Roman"/>
          <w:sz w:val="26"/>
          <w:szCs w:val="26"/>
        </w:rPr>
        <w:t xml:space="preserve"> для дошкольников - 56,59 тыс.руб.</w:t>
      </w:r>
    </w:p>
    <w:p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57 - Объем финансового </w:t>
      </w:r>
      <w:proofErr w:type="gramStart"/>
      <w:r>
        <w:rPr>
          <w:rFonts w:ascii="Times New Roman" w:hAnsi="Times New Roman"/>
          <w:sz w:val="26"/>
          <w:szCs w:val="26"/>
        </w:rPr>
        <w:t>обеспечения  Подпрограммы</w:t>
      </w:r>
      <w:proofErr w:type="gramEnd"/>
      <w:r>
        <w:rPr>
          <w:rFonts w:ascii="Times New Roman" w:hAnsi="Times New Roman"/>
          <w:sz w:val="26"/>
          <w:szCs w:val="26"/>
        </w:rPr>
        <w:t xml:space="preserve"> 4 «Педагогические кадры»</w:t>
      </w:r>
      <w:r>
        <w:rPr>
          <w:sz w:val="26"/>
          <w:szCs w:val="26"/>
        </w:rPr>
        <w:t xml:space="preserve"> 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1276"/>
        <w:gridCol w:w="1133"/>
        <w:gridCol w:w="1135"/>
        <w:gridCol w:w="708"/>
        <w:gridCol w:w="1135"/>
        <w:gridCol w:w="1162"/>
      </w:tblGrid>
      <w:tr>
        <w:tc>
          <w:tcPr>
            <w:tcW w:w="1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108"/>
        </w:trPr>
        <w:tc>
          <w:tcPr>
            <w:tcW w:w="1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утв-но,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51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 4 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«Педагогические кадры»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160,00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right="-102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160,0</w:t>
            </w:r>
          </w:p>
        </w:tc>
      </w:tr>
    </w:tbl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4 «Педагогические кадры» на 2024 год предусмотрено 160,0 тыс.руб. на участие в муниципальном этапе конкурсов «Учитель года», «Воспитатель года», «Сердце отдаю детям».</w:t>
      </w:r>
    </w:p>
    <w:p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58 - Объем финансового </w:t>
      </w:r>
      <w:proofErr w:type="gramStart"/>
      <w:r>
        <w:rPr>
          <w:rFonts w:ascii="Times New Roman" w:hAnsi="Times New Roman"/>
          <w:sz w:val="26"/>
          <w:szCs w:val="26"/>
        </w:rPr>
        <w:t>обеспечения  Подпрограммы</w:t>
      </w:r>
      <w:proofErr w:type="gramEnd"/>
      <w:r>
        <w:rPr>
          <w:rFonts w:ascii="Times New Roman" w:hAnsi="Times New Roman"/>
          <w:sz w:val="26"/>
          <w:szCs w:val="26"/>
        </w:rPr>
        <w:t xml:space="preserve"> 5 «Организация деятельности образовательных организаций ЗАТО Северск, организация работы по развитию форм жизнеустройства детей-сирот и детей, оставшихся без попечения родителей»</w:t>
      </w:r>
      <w:r>
        <w:rPr>
          <w:sz w:val="26"/>
          <w:szCs w:val="26"/>
        </w:rPr>
        <w:t xml:space="preserve"> 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3"/>
        <w:gridCol w:w="1429"/>
        <w:gridCol w:w="1276"/>
        <w:gridCol w:w="1276"/>
        <w:gridCol w:w="708"/>
        <w:gridCol w:w="1276"/>
        <w:gridCol w:w="1276"/>
      </w:tblGrid>
      <w:t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767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>
        <w:trPr>
          <w:trHeight w:val="1665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 5 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«Организация деятельности образовательных организаций ЗАТО Северск …» 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2 169 156,48</w:t>
            </w:r>
          </w:p>
          <w:p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2 727 452,15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2 285 466,94</w:t>
            </w:r>
          </w:p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1 972 727,91 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1 961 215,26  </w:t>
            </w:r>
          </w:p>
        </w:tc>
      </w:tr>
      <w:tr>
        <w:trPr>
          <w:trHeight w:val="1987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widowControl w:val="0"/>
              <w:shd w:val="clear" w:color="auto" w:fill="FFFFFF" w:themeFill="background1"/>
              <w:tabs>
                <w:tab w:val="left" w:pos="275"/>
              </w:tabs>
              <w:autoSpaceDE w:val="0"/>
              <w:autoSpaceDN w:val="0"/>
              <w:adjustRightInd w:val="0"/>
              <w:ind w:right="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ВЦП/КПМ «Организация деятельности дошкольных образовательных организаций ЗАТО Северск» </w:t>
            </w:r>
          </w:p>
          <w:p>
            <w:pPr>
              <w:widowControl w:val="0"/>
              <w:shd w:val="clear" w:color="auto" w:fill="FFFFFF" w:themeFill="background1"/>
              <w:tabs>
                <w:tab w:val="left" w:pos="275"/>
              </w:tabs>
              <w:autoSpaceDE w:val="0"/>
              <w:autoSpaceDN w:val="0"/>
              <w:adjustRightInd w:val="0"/>
              <w:ind w:right="3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1 064 022,15 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1 278 795,90 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</w:p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1 062 043,15</w:t>
            </w:r>
          </w:p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860 541,85 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853 216,34  </w:t>
            </w:r>
          </w:p>
        </w:tc>
      </w:tr>
      <w:t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widowControl w:val="0"/>
              <w:shd w:val="clear" w:color="auto" w:fill="FFFFFF" w:themeFill="background1"/>
              <w:tabs>
                <w:tab w:val="left" w:pos="275"/>
              </w:tabs>
              <w:autoSpaceDE w:val="0"/>
              <w:autoSpaceDN w:val="0"/>
              <w:adjustRightInd w:val="0"/>
              <w:ind w:left="-9" w:right="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ВЦП/КПМ «Организация деятельности общеобраз-ных организаций и организации доп. образования детей ЗАТО Северск»</w:t>
            </w:r>
          </w:p>
          <w:p>
            <w:pPr>
              <w:widowControl w:val="0"/>
              <w:shd w:val="clear" w:color="auto" w:fill="FFFFFF" w:themeFill="background1"/>
              <w:tabs>
                <w:tab w:val="left" w:pos="275"/>
              </w:tabs>
              <w:autoSpaceDE w:val="0"/>
              <w:autoSpaceDN w:val="0"/>
              <w:adjustRightInd w:val="0"/>
              <w:ind w:left="-9" w:right="34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1 105 134,33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1 422 354,82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</w:p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1 180 051,37</w:t>
            </w:r>
          </w:p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1 083 896,93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1 080 258,14</w:t>
            </w:r>
          </w:p>
        </w:tc>
      </w:tr>
      <w:t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widowControl w:val="0"/>
              <w:shd w:val="clear" w:color="auto" w:fill="FFFFFF" w:themeFill="background1"/>
              <w:tabs>
                <w:tab w:val="left" w:pos="275"/>
              </w:tabs>
              <w:autoSpaceDE w:val="0"/>
              <w:autoSpaceDN w:val="0"/>
              <w:adjustRightInd w:val="0"/>
              <w:ind w:left="-9" w:right="34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ВЦП/КПМ «Обеспечение качественного дополнительного образования по дополнительным общеразвивающим программам в ЗАТО Северск»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19 797,74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43 372,42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2 раза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28 289,13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27 740,78</w:t>
            </w:r>
          </w:p>
        </w:tc>
      </w:tr>
      <w:t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widowControl w:val="0"/>
              <w:shd w:val="clear" w:color="auto" w:fill="FFFFFF" w:themeFill="background1"/>
              <w:tabs>
                <w:tab w:val="left" w:pos="275"/>
              </w:tabs>
              <w:autoSpaceDE w:val="0"/>
              <w:autoSpaceDN w:val="0"/>
              <w:adjustRightInd w:val="0"/>
              <w:ind w:left="-9" w:right="34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Основное мероприятие: участие в региональном проекте «Патриотическое воспитание граждан Российской Федерации»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6 503,69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</w:p>
        </w:tc>
      </w:tr>
    </w:tbl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5 «Организация деятельности образовательных организаций ЗАТО Северск, организация работы по развитию форм жизнеустройства детей-сирот и детей, оставшихся без попечения родителей» на 2024 год предусмотрено 2 285 466,94 тыс.руб.: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финансовое обеспечение деятельности 20 дошкольных образовательных организаций, направленной на организацию присмотра и ухода за детьми, обеспечения государственных гарантий реализации прав на получение общедоступного и бесплатного дошкольного образования – 1 062 043,15 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на финансовое обеспечение деятельности 17 общеобразовательных школ для обеспечения качественного образования по 4-м уровням образования: дошкольное образование (группы сокращенного дня и кратковременного пребывания), начальное общее образование (нормативный срок освоения 4 года), основное общее образование (нормативный срок освоения 5 лет), среднее общее образование (нормативный срок освоения 2 года) и специальной (коррекционной) школы-интерната – </w:t>
      </w:r>
      <w:r>
        <w:rPr>
          <w:rFonts w:ascii="Times New Roman" w:hAnsi="Times New Roman"/>
          <w:sz w:val="26"/>
          <w:szCs w:val="26"/>
          <w:lang w:val="en-US"/>
        </w:rPr>
        <w:t>VIII</w:t>
      </w:r>
      <w:r>
        <w:rPr>
          <w:rFonts w:ascii="Times New Roman" w:hAnsi="Times New Roman"/>
          <w:sz w:val="26"/>
          <w:szCs w:val="26"/>
        </w:rPr>
        <w:t xml:space="preserve"> типа – 1 180 051,37 тыс.руб.;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финансовое обеспечение деятельности учреждения дополнительного образования детей МБУ ДО «Центр «Поиск» - 43 372,42 тыс.руб.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исполнения Федерального закона от 13.07.2020 № 189-ФЗ «О государственном (муниципальном) социальном заказе на оказание государственных (муниципальных) услуг в социальной сфере», в соответствии с постановлением Администрации ЗАТО Северск от 21.08.2023 № 1577-па «О порядке формирования муниципальных социальных заказов на оказание муниципальных услуг в социальной сфере…» с 01.09.2023 программы персонифицированного финансирования дополнительного образования детей на территории ЗАТО Северск реализуется путем финансового обеспечения затрат, связанных с оказанием муниципальной услуги в социальной сфере в рамках муниципального социального заказа. </w:t>
      </w:r>
    </w:p>
    <w:p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59 - Объем финансового </w:t>
      </w:r>
      <w:proofErr w:type="gramStart"/>
      <w:r>
        <w:rPr>
          <w:rFonts w:ascii="Times New Roman" w:hAnsi="Times New Roman"/>
          <w:sz w:val="26"/>
          <w:szCs w:val="26"/>
        </w:rPr>
        <w:t>обеспечения  Подпрограммы</w:t>
      </w:r>
      <w:proofErr w:type="gramEnd"/>
      <w:r>
        <w:rPr>
          <w:rFonts w:ascii="Times New Roman" w:hAnsi="Times New Roman"/>
          <w:sz w:val="26"/>
          <w:szCs w:val="26"/>
        </w:rPr>
        <w:t xml:space="preserve"> 6 «Организация деятельности МАУ «РЦО», МКУ «ЦБОУ», МБУ «КШП»</w:t>
      </w:r>
      <w:r>
        <w:rPr>
          <w:sz w:val="26"/>
          <w:szCs w:val="26"/>
        </w:rPr>
        <w:t xml:space="preserve">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419"/>
        <w:gridCol w:w="1132"/>
        <w:gridCol w:w="1132"/>
        <w:gridCol w:w="851"/>
        <w:gridCol w:w="1223"/>
        <w:gridCol w:w="1291"/>
      </w:tblGrid>
      <w:tr>
        <w:tc>
          <w:tcPr>
            <w:tcW w:w="1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963"/>
        </w:trPr>
        <w:tc>
          <w:tcPr>
            <w:tcW w:w="1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right="-10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 6 «Организация деятельности МАУ «РЦО», МКУ «ЦБОУ», МБУ «КШП»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77 541,23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77 823,92 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</w:p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82 973,40</w:t>
            </w:r>
          </w:p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right="-10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82 069,49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82179,76  </w:t>
            </w:r>
          </w:p>
        </w:tc>
      </w:tr>
      <w:t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ВЦП/КПМ «Организация деятельности МАУ «РЦО»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36 851,80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36 427,37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38 789,34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right="-10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37 885,43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37 995,70</w:t>
            </w:r>
          </w:p>
        </w:tc>
      </w:tr>
      <w:t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ВЦП/КПМ «Организация деятельности МКУ «ЦБОУ»,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40 689,43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41 396,55</w:t>
            </w:r>
          </w:p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44 184,06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right="-10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44 184,06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44 184,06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подпрограмме 6 предусмотрены расходы на финансовое обеспечение </w:t>
      </w:r>
      <w:proofErr w:type="gramStart"/>
      <w:r>
        <w:rPr>
          <w:rFonts w:ascii="Times New Roman" w:hAnsi="Times New Roman"/>
          <w:sz w:val="26"/>
          <w:szCs w:val="26"/>
        </w:rPr>
        <w:t>деятельности  МКУ</w:t>
      </w:r>
      <w:proofErr w:type="gramEnd"/>
      <w:r>
        <w:rPr>
          <w:rFonts w:ascii="Times New Roman" w:hAnsi="Times New Roman"/>
          <w:sz w:val="26"/>
          <w:szCs w:val="26"/>
        </w:rPr>
        <w:t xml:space="preserve"> «ЦБОУ», МАУ «РЦО».</w:t>
      </w:r>
    </w:p>
    <w:p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60 - Объем финансового </w:t>
      </w:r>
      <w:proofErr w:type="gramStart"/>
      <w:r>
        <w:rPr>
          <w:rFonts w:ascii="Times New Roman" w:hAnsi="Times New Roman"/>
          <w:sz w:val="26"/>
          <w:szCs w:val="26"/>
        </w:rPr>
        <w:t>обеспечения  Подпрограммы</w:t>
      </w:r>
      <w:proofErr w:type="gramEnd"/>
      <w:r>
        <w:rPr>
          <w:rFonts w:ascii="Times New Roman" w:hAnsi="Times New Roman"/>
          <w:sz w:val="26"/>
          <w:szCs w:val="26"/>
        </w:rPr>
        <w:t xml:space="preserve"> 7 «Обеспечивающая подпрограмма»</w:t>
      </w:r>
      <w:r>
        <w:rPr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3"/>
        <w:gridCol w:w="1407"/>
        <w:gridCol w:w="1269"/>
        <w:gridCol w:w="1267"/>
        <w:gridCol w:w="706"/>
        <w:gridCol w:w="1405"/>
        <w:gridCol w:w="1294"/>
      </w:tblGrid>
      <w:tr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108"/>
        </w:trPr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 7 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«Обеспечивающая подпрограмма»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34 883,61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38 560,24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41 208,93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right="-10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11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41 208,93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41 208,93</w:t>
            </w:r>
          </w:p>
        </w:tc>
      </w:tr>
    </w:tbl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обеспечивающую подпрограмму 7 включены расходы на содержание Управления образования, ведение функций органа по опеки и попечительству детей.</w:t>
      </w:r>
    </w:p>
    <w:p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2.7.1.2. МП «Формирование благоприятного социального климата</w:t>
      </w:r>
    </w:p>
    <w:p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b/>
          <w:color w:val="000000"/>
          <w:sz w:val="26"/>
          <w:szCs w:val="26"/>
        </w:rPr>
        <w:t>в</w:t>
      </w:r>
      <w:proofErr w:type="gramEnd"/>
      <w:r>
        <w:rPr>
          <w:rFonts w:ascii="Times New Roman" w:hAnsi="Times New Roman"/>
          <w:b/>
          <w:color w:val="000000"/>
          <w:sz w:val="26"/>
          <w:szCs w:val="26"/>
        </w:rPr>
        <w:t xml:space="preserve">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по </w:t>
      </w:r>
      <w:r>
        <w:rPr>
          <w:rFonts w:ascii="Times New Roman" w:hAnsi="Times New Roman"/>
          <w:color w:val="000000"/>
          <w:sz w:val="26"/>
          <w:szCs w:val="26"/>
        </w:rPr>
        <w:t xml:space="preserve">МП «Формирование благоприятного социального климата в ЗАТО Северск» </w:t>
      </w:r>
      <w:r>
        <w:rPr>
          <w:rFonts w:ascii="Times New Roman" w:hAnsi="Times New Roman"/>
          <w:sz w:val="26"/>
          <w:szCs w:val="26"/>
        </w:rPr>
        <w:t>предусмотрено на 2024 год в объеме 90 162,33 тыс.руб., на 2025 год 65 651,6 тыс.руб., на 2026 год – 65 651,6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</w:t>
      </w:r>
      <w:r>
        <w:rPr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повышение уровня и качества жизни граждан, нуждающихся в социальной поддержке, обеспечение доступности предоставления различных услуг в сфере социального обслуживания и помощи слабо защищенным слоям населения</w:t>
      </w:r>
      <w:r>
        <w:rPr>
          <w:bCs/>
          <w:sz w:val="26"/>
          <w:szCs w:val="26"/>
        </w:rPr>
        <w:t>.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Ответственный исполнитель: </w:t>
      </w:r>
      <w:r>
        <w:rPr>
          <w:sz w:val="26"/>
          <w:szCs w:val="26"/>
        </w:rPr>
        <w:t>Отдел социальной поддержки населения Администрации ЗАТО Северск (далее – отдел соцподдержки).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Администрация ЗАТО Северск (далее – Администрация), Отдел по бюджетному учету и отчетности Администрации ЗАТО Северск, Отдел соцподдержки, Управление жилищно-коммунального хозяйства, транспорта и связи Администрации ЗАТО Северск (далее – УЖКХ ТиС), УИО, УКС, Управление культуры Администрации ЗАТО Северск (далее – Управление культуры), Управление образования, Управление молодежной и семейной политики, физической культуры и спорта Администрации ЗАТО Северск (далее – УМСП ФиС).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61 - Целевые индикаторы МП </w:t>
      </w:r>
      <w:r>
        <w:rPr>
          <w:rFonts w:ascii="Times New Roman" w:hAnsi="Times New Roman"/>
          <w:color w:val="000000"/>
          <w:sz w:val="26"/>
          <w:szCs w:val="26"/>
        </w:rPr>
        <w:t>«Формирование благоприятного социального климата в ЗАТО Северск»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1134"/>
        <w:gridCol w:w="1134"/>
        <w:gridCol w:w="1134"/>
      </w:tblGrid>
      <w:tr>
        <w:trPr>
          <w:trHeight w:val="8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</w:t>
            </w:r>
          </w:p>
        </w:tc>
      </w:tr>
      <w:t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Численность граждан, получающих социальную поддержку,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5 465</w:t>
            </w:r>
          </w:p>
        </w:tc>
      </w:tr>
      <w:t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Доля социально ориентированных некоммерческих организаций, осуществляющих деятельность в социальной сфере, которым предоставлена поддержка, от общего количества обратившихся социально ориентированных некоммерческих организаций, 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>
        <w:trPr>
          <w:trHeight w:val="7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Численность детей-сирот и детей, оставшихся без попечения родителей, а также лиц из их числа и приемных родителей, получивших социальную поддержку,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653</w:t>
            </w:r>
          </w:p>
        </w:tc>
      </w:tr>
    </w:tbl>
    <w:p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рамках </w:t>
      </w:r>
      <w:r>
        <w:rPr>
          <w:color w:val="000000"/>
          <w:sz w:val="26"/>
          <w:szCs w:val="26"/>
        </w:rPr>
        <w:t>МП «</w:t>
      </w:r>
      <w:r>
        <w:rPr>
          <w:rFonts w:ascii="Times New Roman" w:hAnsi="Times New Roman"/>
          <w:color w:val="000000"/>
          <w:sz w:val="26"/>
          <w:szCs w:val="26"/>
        </w:rPr>
        <w:t>Формирование благоприятного социального климата в ЗАТО Северск</w:t>
      </w:r>
      <w:r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предусмотрены бюджетные ассигнования на реализацию 2 подпрограмм. </w:t>
      </w:r>
    </w:p>
    <w:p>
      <w:pPr>
        <w:spacing w:after="120"/>
        <w:ind w:firstLine="709"/>
        <w:jc w:val="both"/>
        <w:rPr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62 – Объем финансового обеспечения МП </w:t>
      </w:r>
      <w:r>
        <w:rPr>
          <w:color w:val="000000"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</w:rPr>
        <w:t>Формирование благоприятного социального климата в ЗАТО Северск</w:t>
      </w:r>
      <w:r>
        <w:rPr>
          <w:color w:val="000000"/>
          <w:sz w:val="26"/>
          <w:szCs w:val="26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1135"/>
        <w:gridCol w:w="1133"/>
        <w:gridCol w:w="712"/>
        <w:gridCol w:w="1133"/>
        <w:gridCol w:w="1097"/>
      </w:tblGrid>
      <w:tr>
        <w:trPr>
          <w:trHeight w:val="377"/>
        </w:trPr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930"/>
        </w:trPr>
        <w:tc>
          <w:tcPr>
            <w:tcW w:w="1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91 531,96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95 709,72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90 162,33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65 651,6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65 651,6</w:t>
            </w:r>
          </w:p>
        </w:tc>
      </w:tr>
      <w:t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>
            <w:pPr>
              <w:outlineLvl w:val="0"/>
            </w:pPr>
            <w:r>
              <w:t>Подпрограмма 1</w:t>
            </w:r>
          </w:p>
          <w:p>
            <w:pPr>
              <w:outlineLvl w:val="0"/>
              <w:rPr>
                <w:sz w:val="22"/>
                <w:szCs w:val="22"/>
              </w:rPr>
            </w:pPr>
            <w:r>
              <w:t>«</w:t>
            </w:r>
            <w:r>
              <w:rPr>
                <w:rFonts w:ascii="Times New Roman" w:hAnsi="Times New Roman"/>
              </w:rPr>
              <w:t>Реализация социальных мер (льгот) для отдельных категорий граждан и поддержка социально ориентированных некоммерческих организаций»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26 543,56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27 510,89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25 514,73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1 004,0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1 004,0</w:t>
            </w:r>
          </w:p>
        </w:tc>
      </w:tr>
      <w:t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3 </w:t>
            </w:r>
          </w:p>
          <w:p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«Опека детей-сирот и детей, оставшихся без попечения родителей»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64 988,4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68 198,83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64 647,6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64 647,60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64 647,60</w:t>
            </w:r>
          </w:p>
        </w:tc>
      </w:tr>
    </w:tbl>
    <w:p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2024 год общий объем расходов по МП </w:t>
      </w:r>
      <w:r>
        <w:rPr>
          <w:color w:val="000000"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</w:rPr>
        <w:t>Формирование благоприятного социального климата в ЗАТО Северск</w:t>
      </w:r>
      <w:r>
        <w:rPr>
          <w:color w:val="000000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составит 90 162,33</w:t>
      </w:r>
      <w:r>
        <w:rPr>
          <w:rFonts w:ascii="Times New Roman" w:hAnsi="Times New Roman"/>
          <w:sz w:val="26"/>
          <w:szCs w:val="26"/>
        </w:rPr>
        <w:t xml:space="preserve"> тыс.руб., в том числе по подпрограммам:</w:t>
      </w:r>
    </w:p>
    <w:p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 подпрограмме 1 «</w:t>
      </w:r>
      <w:r>
        <w:rPr>
          <w:rFonts w:ascii="Times New Roman" w:hAnsi="Times New Roman"/>
          <w:sz w:val="26"/>
          <w:szCs w:val="26"/>
        </w:rPr>
        <w:t xml:space="preserve">Реализация социальных мер (льгот) для отдельных категорий граждан и поддержка социально ориентированных некоммерческих </w:t>
      </w:r>
      <w:proofErr w:type="gramStart"/>
      <w:r>
        <w:rPr>
          <w:rFonts w:ascii="Times New Roman" w:hAnsi="Times New Roman"/>
          <w:sz w:val="26"/>
          <w:szCs w:val="26"/>
        </w:rPr>
        <w:t>организаций</w:t>
      </w:r>
      <w:r>
        <w:rPr>
          <w:sz w:val="26"/>
          <w:szCs w:val="26"/>
        </w:rPr>
        <w:t>»  предусмотрены</w:t>
      </w:r>
      <w:proofErr w:type="gramEnd"/>
      <w:r>
        <w:rPr>
          <w:sz w:val="26"/>
          <w:szCs w:val="26"/>
        </w:rPr>
        <w:t xml:space="preserve"> расходы в сумме 25 514,73 тыс.руб., из них: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исполнение публичных нормативных обязательств ЗАТО Северск в сумме 4 771,85 тыс.руб. (за счет средств местного бюджета – 4 271,85 тыс.руб., областного бюджета – 500,00 тыс.руб.). На материальную помощь в трудной жизненной ситуации будет направлено 2 470,15 тыс.руб.; на оказание помощи в ремонте и (или) переустройстве жилых помещений отдельным категориям граждан, проживающим на территории ЗАТО Северск, - 1 000,0 тыс. руб.; на единовременные денежные выплаты в ознаменование Дня Победы советского народа в ВОВ 1941-1945 годов, - 1 110,0 тыс.руб; на компенсацию расходов на оплату жилого помещения и коммунальных услуг гражданам, награжденным орденом «Родительская слава», и членам их семей – 162,9 тыс. руб. и др.;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оказание финансовой, имущественной, информационной и консультационной поддержки социально ориентированных некоммерческих организаций, в сумме 7 942,61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предоставление гражданам, проживающим на внегородских территориях, мер социальной поддержки в форме льготной скидки по оплате коммунальных услуг для жителей внегородских территорий ЗАТО Северск в сумме 12 745,</w:t>
      </w:r>
      <w:proofErr w:type="gramStart"/>
      <w:r>
        <w:rPr>
          <w:sz w:val="26"/>
          <w:szCs w:val="26"/>
        </w:rPr>
        <w:t>2  тыс.руб.</w:t>
      </w:r>
      <w:proofErr w:type="gramEnd"/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По подпрограмме 3 «Опека детей-сирот и детей, оставшихся без попечения родителей» на 2024 год предусмотрены </w:t>
      </w:r>
      <w:proofErr w:type="gramStart"/>
      <w:r>
        <w:rPr>
          <w:sz w:val="26"/>
          <w:szCs w:val="26"/>
        </w:rPr>
        <w:t>расходы</w:t>
      </w:r>
      <w:r>
        <w:rPr>
          <w:rFonts w:ascii="Times New Roman" w:hAnsi="Times New Roman"/>
          <w:sz w:val="26"/>
          <w:szCs w:val="26"/>
        </w:rPr>
        <w:t xml:space="preserve">  -</w:t>
      </w:r>
      <w:proofErr w:type="gramEnd"/>
      <w:r>
        <w:rPr>
          <w:rFonts w:ascii="Times New Roman" w:hAnsi="Times New Roman"/>
          <w:sz w:val="26"/>
          <w:szCs w:val="26"/>
        </w:rPr>
        <w:t xml:space="preserve"> 64 647,60 тыс.руб., в том числе: 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 ежемесячную выплату денежных средств опекунам (попечителям) на содержание </w:t>
      </w:r>
      <w:proofErr w:type="gramStart"/>
      <w:r>
        <w:rPr>
          <w:rFonts w:ascii="Times New Roman" w:hAnsi="Times New Roman"/>
          <w:sz w:val="26"/>
          <w:szCs w:val="26"/>
        </w:rPr>
        <w:t>детей  в</w:t>
      </w:r>
      <w:proofErr w:type="gramEnd"/>
      <w:r>
        <w:rPr>
          <w:rFonts w:ascii="Times New Roman" w:hAnsi="Times New Roman"/>
          <w:sz w:val="26"/>
          <w:szCs w:val="26"/>
        </w:rPr>
        <w:t xml:space="preserve"> сумме 6 006,0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 выплаты приемным семьям на содержание детей и ежемесячную выплату вознаграждения, причитающегося приемным родителям </w:t>
      </w:r>
      <w:r>
        <w:rPr>
          <w:rFonts w:ascii="Times New Roman" w:eastAsia="Calibri" w:hAnsi="Times New Roman"/>
          <w:sz w:val="26"/>
          <w:szCs w:val="26"/>
          <w:lang w:eastAsia="en-US"/>
        </w:rPr>
        <w:t>в 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сумме  52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> 819,20 </w:t>
      </w:r>
      <w:r>
        <w:rPr>
          <w:rFonts w:ascii="Times New Roman" w:hAnsi="Times New Roman"/>
          <w:sz w:val="26"/>
          <w:szCs w:val="26"/>
        </w:rPr>
        <w:t>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16"/>
          <w:szCs w:val="16"/>
          <w:highlight w:val="yellow"/>
        </w:rPr>
      </w:pPr>
    </w:p>
    <w:p>
      <w:pPr>
        <w:pStyle w:val="aff3"/>
        <w:spacing w:before="0" w:beforeAutospacing="0" w:after="0" w:afterAutospacing="0" w:line="360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2.7.1.3. МП «Развитие физической культуры и спорта в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>Финансовое обеспечение по МП «Развитие физической культуры и спорта в ЗАТО Северск» предусмотрено на 2024 год</w:t>
      </w:r>
      <w:r>
        <w:rPr>
          <w:rFonts w:ascii="Times New Roman" w:hAnsi="Times New Roman"/>
          <w:sz w:val="26"/>
          <w:szCs w:val="26"/>
        </w:rPr>
        <w:t xml:space="preserve"> в объеме 428 409,21 тыс.руб., </w:t>
      </w: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>на 2025 </w:t>
      </w:r>
      <w:proofErr w:type="gramStart"/>
      <w:r>
        <w:rPr>
          <w:rFonts w:ascii="Times New Roman" w:hAnsi="Times New Roman"/>
          <w:sz w:val="26"/>
          <w:szCs w:val="26"/>
        </w:rPr>
        <w:t>год  -</w:t>
      </w:r>
      <w:proofErr w:type="gramEnd"/>
      <w:r>
        <w:rPr>
          <w:rFonts w:ascii="Times New Roman" w:hAnsi="Times New Roman"/>
          <w:sz w:val="26"/>
          <w:szCs w:val="26"/>
        </w:rPr>
        <w:t xml:space="preserve"> 306 614,15 тыс.руб., </w:t>
      </w: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>на 2026</w:t>
      </w:r>
      <w:r>
        <w:rPr>
          <w:rFonts w:ascii="Times New Roman" w:hAnsi="Times New Roman"/>
          <w:sz w:val="26"/>
          <w:szCs w:val="26"/>
        </w:rPr>
        <w:t xml:space="preserve"> год – 300 121,39 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создание условий, обеспечивающих возможность населению ЗАТО Северск систематически заниматься физической культурой и спортом.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УМСП ФиС.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УКС, УМСП ФиС.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и плановом периоде 2025-2026 годов планируется достижение следующих целевых индикаторов результативности МП: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63 - Целевые индикаторы МП «Развитие физической культуры и спорта в ЗАТО Северск»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134"/>
        <w:gridCol w:w="1137"/>
        <w:gridCol w:w="1202"/>
        <w:gridCol w:w="1170"/>
      </w:tblGrid>
      <w:tr>
        <w:trPr>
          <w:trHeight w:val="5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</w:t>
            </w:r>
          </w:p>
        </w:tc>
      </w:tr>
      <w:tr>
        <w:trPr>
          <w:trHeight w:val="5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Доля населения ЗАТО Северск, систематически занимающегося физической культурой и спортом, от численности населения в возрасте 3-79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лет,%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55,2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60,6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60,6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60,6</w:t>
            </w:r>
          </w:p>
        </w:tc>
      </w:tr>
      <w:t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50,0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49,7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49,9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52,7</w:t>
            </w:r>
          </w:p>
        </w:tc>
      </w:tr>
    </w:tbl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МП «Развитие физической культуры и спорта в ЗАТО Северск» реализуются 3 подпрограммы:</w:t>
      </w:r>
    </w:p>
    <w:p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64 - Объем финансового обеспечения МП «Развитие физической культуры и спорта в ЗАТО Северск»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276"/>
        <w:gridCol w:w="1276"/>
        <w:gridCol w:w="850"/>
        <w:gridCol w:w="1212"/>
        <w:gridCol w:w="1340"/>
      </w:tblGrid>
      <w:tr>
        <w:trPr>
          <w:trHeight w:val="56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34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4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394 489,4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462 988,0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428 409,21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306 614,15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300 121,39</w:t>
            </w:r>
          </w:p>
        </w:tc>
      </w:tr>
      <w:tr>
        <w:trPr>
          <w:trHeight w:val="5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«Развитие физической культуры и массового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29 915,64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20 570,42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26 536,01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13 552,94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13 486,36</w:t>
            </w:r>
          </w:p>
        </w:tc>
      </w:tr>
      <w:tr>
        <w:trPr>
          <w:trHeight w:val="5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из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них расходы интегрированные в региональный проект «Спорт – норма жизни»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13 186,59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15 593,76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14 197,86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13 142,44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13 059,36</w:t>
            </w:r>
          </w:p>
        </w:tc>
      </w:tr>
      <w:tr>
        <w:trPr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«Развитие системы подготовки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363 773,76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441 157,58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401 073,20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293 061,21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286 635,03</w:t>
            </w:r>
          </w:p>
        </w:tc>
      </w:tr>
      <w:tr>
        <w:trPr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«Развитие детско-юношеского и массового хоккея»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2024 год общий объем расходов по МП «Развитие физической культуры и спорта в ЗАТО Северск» составит 428 409,21 тыс.руб., в том числе по подпрограммам: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подпрограмме 1 «Развитие физической культуры и массового спорта» предусмотрены расходы:</w:t>
      </w:r>
    </w:p>
    <w:p>
      <w:pPr>
        <w:pStyle w:val="aff3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- на </w:t>
      </w:r>
      <w:r>
        <w:rPr>
          <w:rFonts w:eastAsia="Calibri"/>
          <w:sz w:val="26"/>
          <w:szCs w:val="26"/>
          <w:lang w:eastAsia="en-US"/>
        </w:rPr>
        <w:t xml:space="preserve">проведение официальных физкультурных и спортивных мероприятий </w:t>
      </w:r>
      <w:r>
        <w:rPr>
          <w:rFonts w:eastAsia="Calibri"/>
          <w:sz w:val="26"/>
          <w:szCs w:val="26"/>
          <w:lang w:eastAsia="en-US"/>
        </w:rPr>
        <w:br/>
        <w:t>в виде: спортивных соревнований по видам спорта развиваемым в ЗАТО Северск на базе физкультурно-спортивных организаций, спартакиад «Спорт для всех» среди обучающихся общеобразовательных организаций, трудовых коллективов, спортивных клубов по месту жительства, руководящих работников, спортивных праздников и фестивалей с участием детского и взрослого населения ЗАТО Северск; повышение эффективности пропаганды физической культуры и спорта, оплату коммунальных расходов спортивных клубов по месту жительства в сумме 3 276,68 тыс.руб.;</w:t>
      </w:r>
    </w:p>
    <w:p>
      <w:pPr>
        <w:pStyle w:val="aff3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на капитальный ремонт кровли МБУ ДО ДЮСШ гимнастики им.Р.Кузнецова по адресу: г.Северск, Ленинградская, 9 в сумме 7 970,68 тыс.руб.;</w:t>
      </w:r>
    </w:p>
    <w:p>
      <w:pPr>
        <w:pStyle w:val="aff3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на капитальный ремонт </w:t>
      </w:r>
      <w:r>
        <w:rPr>
          <w:bCs/>
          <w:sz w:val="26"/>
          <w:szCs w:val="26"/>
        </w:rPr>
        <w:t>подтрибунного помещения стадиона «Янтарь»</w:t>
      </w:r>
      <w:r>
        <w:rPr>
          <w:b/>
          <w:bCs/>
          <w:sz w:val="40"/>
          <w:szCs w:val="40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в </w:t>
      </w:r>
      <w:proofErr w:type="gramStart"/>
      <w:r>
        <w:rPr>
          <w:rFonts w:eastAsia="Calibri"/>
          <w:sz w:val="26"/>
          <w:szCs w:val="26"/>
          <w:lang w:eastAsia="en-US"/>
        </w:rPr>
        <w:t>сумме  1</w:t>
      </w:r>
      <w:proofErr w:type="gramEnd"/>
      <w:r>
        <w:rPr>
          <w:rFonts w:eastAsia="Calibri"/>
          <w:sz w:val="26"/>
          <w:szCs w:val="26"/>
          <w:lang w:eastAsia="en-US"/>
        </w:rPr>
        <w:t> 090,79 тыс.руб.;</w:t>
      </w:r>
    </w:p>
    <w:p>
      <w:pPr>
        <w:pStyle w:val="aff3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- </w:t>
      </w:r>
      <w:r>
        <w:rPr>
          <w:sz w:val="26"/>
          <w:szCs w:val="26"/>
        </w:rPr>
        <w:t xml:space="preserve">участие в региональном проекте «Спорт - норма жизни» </w:t>
      </w:r>
      <w:r>
        <w:rPr>
          <w:rFonts w:eastAsia="Calibri"/>
          <w:sz w:val="26"/>
          <w:szCs w:val="26"/>
          <w:lang w:eastAsia="en-US"/>
        </w:rPr>
        <w:t>в сумме 14 197,86 тыс.руб., в том числе</w:t>
      </w:r>
      <w:r>
        <w:rPr>
          <w:sz w:val="26"/>
          <w:szCs w:val="26"/>
        </w:rPr>
        <w:t>:</w:t>
      </w:r>
    </w:p>
    <w:p>
      <w:pPr>
        <w:pStyle w:val="aff3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а) 8 246,17</w:t>
      </w:r>
      <w:r>
        <w:rPr>
          <w:sz w:val="26"/>
          <w:szCs w:val="26"/>
        </w:rPr>
        <w:t xml:space="preserve"> тыс.руб. на </w:t>
      </w:r>
      <w:r>
        <w:rPr>
          <w:rFonts w:eastAsia="Calibri"/>
          <w:sz w:val="26"/>
          <w:szCs w:val="26"/>
          <w:lang w:eastAsia="en-US"/>
        </w:rPr>
        <w:t>приобретение спортивного инвентаря, оборудования и спортивной экипировки для спортивных школ, командирование спортсменов на официальные спортивные мероприятия, прохождение курсов повышения квалификации тренеров-преподавателей (7 189,55 тыс.руб. на обеспечение уровня финансирования организаций, осуществляющих спортивную подготовку, в соответствии с требованиями федеральных стандартов спортивной подготовки; 1 056,62 тыс.руб.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Федерации);</w:t>
      </w:r>
    </w:p>
    <w:p>
      <w:pPr>
        <w:pStyle w:val="aff3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rFonts w:eastAsia="Calibri"/>
          <w:sz w:val="26"/>
          <w:szCs w:val="26"/>
          <w:lang w:eastAsia="en-US"/>
        </w:rPr>
        <w:t>б</w:t>
      </w:r>
      <w:proofErr w:type="gramEnd"/>
      <w:r>
        <w:rPr>
          <w:rFonts w:eastAsia="Calibri"/>
          <w:sz w:val="26"/>
          <w:szCs w:val="26"/>
          <w:lang w:eastAsia="en-US"/>
        </w:rPr>
        <w:t>) 5 951,69 тыс.руб. на обеспечение условий для развития физической культуры и массового спорта, из них 5 717,59 тыс.руб. на оплату труда инструкторов по спорту МБУ ДО ДЮСШ «Смена», осуществляющих деятельность в рамках реализации Закона Томской области от 13.12.2006 № 314-ОЗ «О предоставлении субсидий местным бюджетам на обеспечение условий для развития физической культуры и массового спорта».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подпрограмме 2 «Развитие системы подготовки спортивного резерва» предусмотрены расходы на: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организацию спортивной подготовки по олимпийским и неолимпийским видам спорта и общеразвивающих программ </w:t>
      </w:r>
      <w:r>
        <w:rPr>
          <w:rFonts w:eastAsia="Calibri"/>
          <w:sz w:val="26"/>
          <w:szCs w:val="26"/>
          <w:lang w:eastAsia="en-US"/>
        </w:rPr>
        <w:t>в сумме 397 643,1</w:t>
      </w:r>
      <w:r>
        <w:rPr>
          <w:sz w:val="26"/>
          <w:szCs w:val="26"/>
        </w:rPr>
        <w:t xml:space="preserve"> тыс.руб. Снижение расходов к уровню 2023 года из-за отсутствия доведенных показателей по плану мероприятий «дорожная карта» на повышение оплаты труда;</w:t>
      </w:r>
    </w:p>
    <w:p>
      <w:pPr>
        <w:pStyle w:val="3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- выплату </w:t>
      </w:r>
      <w:r>
        <w:rPr>
          <w:rFonts w:ascii="Times New Roman" w:hAnsi="Times New Roman"/>
          <w:spacing w:val="-4"/>
          <w:sz w:val="26"/>
          <w:szCs w:val="26"/>
        </w:rPr>
        <w:t xml:space="preserve">стипендий </w:t>
      </w:r>
      <w:r>
        <w:rPr>
          <w:rFonts w:ascii="Times New Roman" w:eastAsia="Calibri" w:hAnsi="Times New Roman"/>
          <w:sz w:val="26"/>
          <w:szCs w:val="26"/>
          <w:lang w:eastAsia="en-US"/>
        </w:rPr>
        <w:t>особо одаренным юным спортсменам ЗАТО Северск (20 стипендий ЗАТО Северск для сильнейших, особо одаренных юных спортсменов в размере 7,5 тыс.руб. на человека в месяц), стипендий ЗАТО Северск лучшим спортсменам в возрасте от 18 лет и старше по олимпийским видам спорта (2 стипендии ЗАТО Северск лучшим спортсменам в размере 10,00 тыс.руб. на человека в месяц) и стипендии ЗАТО Северск лучшим спортсменам в возрасте от 18 лет и старше по неолимпийским видам спорта (1 стипендия ЗАТО Северск лучшим спортсменам в размере 10,00 тыс.руб. на человека в месяц), командирование спортивных сборных команд ЗАТО Северск для участия в региональных и всероссийских спортивных соревнованиях, командирование сборных команд общеобразовательных организаций на региональные соревнования в рамках Спартакиад образовательных организаций Томской области, допризывной молодежи, сборных команд ЗАТО Северск для участия в региональных фестивалях ВФСК ГТО на общую сумму 3 430,1 тыс.руб., из них 2 160,0 тыс.руб. – выплата стипендий ЗАТО Северск, 1 270,10 тыс.руб. – командирование спортсменов).</w:t>
      </w:r>
    </w:p>
    <w:p>
      <w:pPr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По подпрограмме 3 «Развитие детско-юношеского и массового хоккея» реализуется ВЦП/КПМ «Развитие детско-юношеского и массового хоккея в ЗАТО Северск». Предусмотрены средства в размере 800,00 тыс.руб. на </w:t>
      </w:r>
      <w:r>
        <w:rPr>
          <w:rFonts w:ascii="Times New Roman" w:eastAsia="Calibri" w:hAnsi="Times New Roman"/>
          <w:sz w:val="26"/>
          <w:szCs w:val="26"/>
          <w:lang w:eastAsia="en-US"/>
        </w:rPr>
        <w:t>подготовку и участие спортивных сборных команд по хоккею с шайбой МБУ ДО ДЮСШ «Смена» в первенстве России по хоккею с шайбой, зона «Сибирь - Дальний Восток».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2.7.1.4. МП «Молодежная политика в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по МП «Молодежная политика в ЗАТО Северск» предусмотрено на 2024 год в объеме 145 252,62 тыс.руб., на 2025 год – </w:t>
      </w:r>
      <w:r>
        <w:rPr>
          <w:rFonts w:ascii="Times New Roman" w:hAnsi="Times New Roman"/>
          <w:sz w:val="26"/>
          <w:szCs w:val="26"/>
        </w:rPr>
        <w:br/>
        <w:t>94 404,15 тыс.руб., на 2026 год – 94 809,4 тыс.руб.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реализация потенциала молодежи, создание условий для включения молодежи в социально-экономическую, политическую и культурную жизнь общества.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УМСП ФиС.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Администрация, УКС, Управление образования, УМСП.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и плановом периоде 2025-2026 годов планируется достижение следующих целевых индикаторов результативности МП.</w:t>
      </w:r>
    </w:p>
    <w:p>
      <w:pPr>
        <w:spacing w:after="12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65 - Целевые индикаторы МП «Молодежная политика в ЗАТО Северск»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276"/>
        <w:gridCol w:w="1157"/>
        <w:gridCol w:w="1191"/>
        <w:gridCol w:w="1161"/>
      </w:tblGrid>
      <w:tr>
        <w:trPr>
          <w:trHeight w:val="7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</w:t>
            </w:r>
          </w:p>
        </w:tc>
      </w:tr>
      <w:tr>
        <w:trPr>
          <w:trHeight w:val="10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молодежи, участвующей в мероприятиях, направленных на гражданское и патриотическое воспитание детей и молодежи, % от общей численности молодежи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молодых семей, улучшивших жилищные условия при получении социальной выплаты,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Численность детей школьного возраста, охваченных организованными формами отдыха и оздоровления, чел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4 143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4 160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4 160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4 160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участников мероприятий, направленных на возрождение семейных традиций, воспитание у молодежи позитивного отношения к семейным традициям,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Общая численность граждан, вовлеченных центрами поддержки добровольчества (волонтерства) на базе образовательных организаций, некоммерческих организаций и муниципальных учреждений в добровольческую (волонтерскую) деятельность,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8191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9347</w:t>
            </w:r>
          </w:p>
        </w:tc>
      </w:tr>
    </w:tbl>
    <w:p>
      <w:pPr>
        <w:pStyle w:val="aff3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программы реализуются 3 подпрограммы: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66 - Объем финансового обеспечения МП «Молодежная политика в ЗАТО Северск»</w:t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275"/>
        <w:gridCol w:w="1276"/>
        <w:gridCol w:w="851"/>
        <w:gridCol w:w="1212"/>
        <w:gridCol w:w="1134"/>
      </w:tblGrid>
      <w:tr>
        <w:trPr>
          <w:trHeight w:val="56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34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111 658,79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132 331,39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145 252,62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94 404,15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94 809,4</w:t>
            </w:r>
          </w:p>
        </w:tc>
      </w:tr>
      <w:tr>
        <w:trPr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</w:t>
            </w:r>
          </w:p>
          <w:p>
            <w:pPr>
              <w:ind w:right="-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«Молодежь ЗАТО Северск»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6 988,83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11 746,26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5 719,88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5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«Семейная политика ЗАТО Северск»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85 153,91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100 856,72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118 818,94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76 626,97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76 626,97</w:t>
            </w:r>
          </w:p>
        </w:tc>
      </w:tr>
      <w:tr>
        <w:trPr>
          <w:trHeight w:val="5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«Обеспечивающая подпрограмма»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19 516,05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19 728,41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20 713,8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17 777,18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18 182,43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2024 год общий объем расходов по МП «Молодежная политика в ЗАТО Северск» составит 145 252,62 тыс.руб., в том числе по подпрограммам: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подпрограмме 1 «Молодежь ЗАТО Северск» предусмотрены: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на реализацию молодежной политики ЗАТО Северск на сумму 671,55 тыс.руб.;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 обеспечение временной занятости и трудоустройства в свободное от учебы время несовершеннолетних в возрасте от 14 до 18 лет, расходы на эти цели составят 2 651,92 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предоставление 25-и молодым семьям в установленном порядке социальных выплат на приобретение (строительство) жилья в сумме 2 396,41 тыс.руб. для обеспечения софинансирования за счет средств федерального и областного бюджетов.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подпрограмме 2 «Семейная политика ЗАТО Северск» предусмотрены: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>
        <w:rPr>
          <w:sz w:val="26"/>
          <w:szCs w:val="26"/>
        </w:rPr>
        <w:t>расходы на финансовое обеспечение функционирования двух загородных лагерей и организацию каникулярного отдыха и оздоровления детей ЗАТО Северск в общей сумме 118 818,94 тыс.руб.;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обеспечивающей подпрограмме 3 учтены расходы на содержание УМСП ФиС.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2.7.1.5. </w:t>
      </w:r>
      <w:proofErr w:type="gramStart"/>
      <w:r>
        <w:rPr>
          <w:rFonts w:ascii="Times New Roman" w:hAnsi="Times New Roman"/>
          <w:b/>
          <w:sz w:val="26"/>
          <w:szCs w:val="26"/>
        </w:rPr>
        <w:t>МП  «</w:t>
      </w:r>
      <w:proofErr w:type="gramEnd"/>
      <w:r>
        <w:rPr>
          <w:rFonts w:ascii="Times New Roman" w:hAnsi="Times New Roman"/>
          <w:b/>
          <w:sz w:val="26"/>
          <w:szCs w:val="26"/>
        </w:rPr>
        <w:t>Развитие культуры и туризма в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«Развитие культуры и туризма в ЗАТО Северск» предусмотрено на 2024 год в объеме 431 534,74 тыс.руб., на 2025 год – 293 382,10 тыс.руб., на 2026 год – 289 165,84 тыс.руб.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Повышение качества и доступности услуг в сфере культуры и туризма в ЗАТО Северск.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Управление культуры.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УКС, Управление культуры.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и плановом периоде 2025-2026 годов планируется достижение следующих целевых индикаторов результативности МП.</w:t>
      </w:r>
    </w:p>
    <w:p>
      <w:pPr>
        <w:spacing w:after="12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67 - Целевые индикаторы МП «Развитие культуры и туризма в ЗАТО Северск»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1276"/>
        <w:gridCol w:w="1134"/>
      </w:tblGrid>
      <w:tr>
        <w:trPr>
          <w:trHeight w:val="5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</w:t>
            </w:r>
          </w:p>
        </w:tc>
      </w:tr>
      <w:tr>
        <w:trPr>
          <w:trHeight w:val="5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числа посещений организаций культуры, 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>
        <w:trPr>
          <w:trHeight w:val="8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муниципальных учреждений культуры, здания которых находятся в аварийном состоянии или требуют капитального ремонта,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общем количестве муниципальных учреждений культуры, проц.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</w:tr>
      <w:tr>
        <w:trPr>
          <w:trHeight w:val="8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благоустроенных, капитально отремонтированных, реконструированных объектов туристской инфраструктуры,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В рамках </w:t>
      </w:r>
      <w:r>
        <w:rPr>
          <w:rFonts w:ascii="Times New Roman" w:hAnsi="Times New Roman"/>
          <w:sz w:val="26"/>
          <w:szCs w:val="26"/>
        </w:rPr>
        <w:t>МП «Развитие культуры и туризма в ЗАТО Северск»</w:t>
      </w:r>
      <w:r>
        <w:rPr>
          <w:sz w:val="26"/>
          <w:szCs w:val="26"/>
        </w:rPr>
        <w:t xml:space="preserve"> на период 2024-2026 годов предусмотрены бюджетные ассигнования на реализацию </w:t>
      </w:r>
      <w:r>
        <w:rPr>
          <w:sz w:val="26"/>
          <w:szCs w:val="26"/>
        </w:rPr>
        <w:br/>
        <w:t>3 подпрограмм: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68 - Объем финансового обеспечения МП «Развитие культуры и туризма в ЗАТО Северск»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276"/>
        <w:gridCol w:w="1275"/>
        <w:gridCol w:w="850"/>
        <w:gridCol w:w="1276"/>
        <w:gridCol w:w="1276"/>
      </w:tblGrid>
      <w:tr>
        <w:trPr>
          <w:trHeight w:val="3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34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</w:tr>
      <w:t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410 967,39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804 673,25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431 534,74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293 382,10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289 165,84</w:t>
            </w:r>
          </w:p>
        </w:tc>
      </w:tr>
      <w:tr>
        <w:trPr>
          <w:trHeight w:val="5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1 </w:t>
            </w:r>
          </w:p>
          <w:p>
            <w:pPr>
              <w:ind w:right="-210"/>
              <w:rPr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«Развитие культуры в ЗАТО Северск»,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398 855,77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791 273,52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418 451,40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282 334,15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278 029,43</w:t>
            </w:r>
          </w:p>
        </w:tc>
      </w:tr>
      <w:tr>
        <w:trPr>
          <w:trHeight w:val="5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Региональный проект «Культурная среда»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87 329,10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>
          <w:trHeight w:val="5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Подпрограмма  2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«Развитие туризма на территории ЗАТО Северск»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868,36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>
        <w:trPr>
          <w:trHeight w:val="5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3 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«Обеспечивающая подпрограмма»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12 057,95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12 531,37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13 029,67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11 047,95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11 136,41</w:t>
            </w:r>
          </w:p>
        </w:tc>
      </w:tr>
    </w:tbl>
    <w:p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2024 год общий объем расходов по МП «Развитие культуры и туризма </w:t>
      </w:r>
      <w:r>
        <w:rPr>
          <w:rFonts w:ascii="Times New Roman" w:hAnsi="Times New Roman"/>
          <w:sz w:val="26"/>
          <w:szCs w:val="26"/>
        </w:rPr>
        <w:br/>
        <w:t>в ЗАТО Северск» составит 431 534,74 тыс.руб., в том числе по подпрограммам:</w:t>
      </w:r>
    </w:p>
    <w:p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По подпрограмме 1 «Развитие культуры в ЗАТО Северск» предусмотрены расходы: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 на обеспечение деятельности 8 учреждений культуры </w:t>
      </w:r>
      <w:r>
        <w:rPr>
          <w:rFonts w:ascii="Times New Roman" w:hAnsi="Times New Roman"/>
          <w:sz w:val="26"/>
          <w:szCs w:val="26"/>
        </w:rPr>
        <w:t>в общей сумме 265 560,21 тыс.руб</w:t>
      </w:r>
      <w:r>
        <w:rPr>
          <w:sz w:val="26"/>
          <w:szCs w:val="26"/>
        </w:rPr>
        <w:t>.;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>
        <w:rPr>
          <w:sz w:val="26"/>
          <w:szCs w:val="26"/>
        </w:rPr>
        <w:t>на обеспечение деятельности трех учреждений дополнительного художественного образования, в общей сумме 132 559,57</w:t>
      </w:r>
      <w:r>
        <w:rPr>
          <w:rFonts w:ascii="Times New Roman" w:hAnsi="Times New Roman"/>
          <w:sz w:val="26"/>
          <w:szCs w:val="26"/>
        </w:rPr>
        <w:t> тыс.руб</w:t>
      </w:r>
      <w:r>
        <w:rPr>
          <w:sz w:val="26"/>
          <w:szCs w:val="26"/>
        </w:rPr>
        <w:t>.;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обновление фондов модельной библиотеки - филиал «Победа» МБУ ЦГБ в общей сумме 532,51 тыс.руб.;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обновление фондов библиотек МБУ ЦГБ и МБУ ЦДБ в общей сумме 52,10 тыс.руб.;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>
        <w:rPr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организацию праздничных мероприятий и народных гуляний, организацию социокультурных музейных мероприятий, организацию и проведение творческих мероприятий, посвященных юбилеям учреждений культуры, </w:t>
      </w:r>
      <w:r>
        <w:rPr>
          <w:rFonts w:ascii="Times New Roman" w:hAnsi="Times New Roman"/>
          <w:color w:val="000000"/>
          <w:sz w:val="26"/>
          <w:szCs w:val="26"/>
        </w:rPr>
        <w:t>участие профессиональных коллективов ЗАТО Северск в творческих фестивалях различного уровня, в общей сумме 9 360,51 тыс.руб.;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на организацию мероприятий, направленных на поддержку творческой деятельности муниципальных учреждений культуры, их работников и иных организаций в сфере культуры, в общей сумме 7 247,70 тыс.руб.;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на техническое оснащение МБУ «Музей г.Северска» после капитального ремонта в </w:t>
      </w:r>
      <w:r>
        <w:rPr>
          <w:rFonts w:ascii="Times New Roman" w:hAnsi="Times New Roman"/>
          <w:sz w:val="26"/>
          <w:szCs w:val="26"/>
        </w:rPr>
        <w:t xml:space="preserve">рамках регионального проекта «Культурная среда», </w:t>
      </w:r>
      <w:r>
        <w:rPr>
          <w:rFonts w:ascii="Times New Roman" w:hAnsi="Times New Roman"/>
          <w:color w:val="000000"/>
          <w:sz w:val="26"/>
          <w:szCs w:val="26"/>
        </w:rPr>
        <w:t>в сумме 576,30 тыс.руб</w:t>
      </w:r>
      <w:r>
        <w:rPr>
          <w:rFonts w:ascii="Times New Roman" w:hAnsi="Times New Roman"/>
          <w:sz w:val="26"/>
          <w:szCs w:val="26"/>
        </w:rPr>
        <w:t>;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на капитальный ремонт здания МБУ «Музей г.Северска» в сумме 1 172,77 тыс.руб.</w:t>
      </w:r>
      <w:r>
        <w:rPr>
          <w:rFonts w:ascii="Times New Roman" w:hAnsi="Times New Roman"/>
          <w:sz w:val="26"/>
          <w:szCs w:val="26"/>
        </w:rPr>
        <w:t xml:space="preserve"> в рамках регионального проекта «Культурная среда»;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на капитальный ремонт здания </w:t>
      </w:r>
      <w:r>
        <w:rPr>
          <w:rFonts w:ascii="Times New Roman" w:hAnsi="Times New Roman"/>
          <w:bCs/>
          <w:sz w:val="26"/>
          <w:szCs w:val="26"/>
        </w:rPr>
        <w:t>МБУДО «Самусьская ДШИ»</w:t>
      </w:r>
      <w:r>
        <w:rPr>
          <w:sz w:val="26"/>
          <w:szCs w:val="26"/>
        </w:rPr>
        <w:t xml:space="preserve"> в сумме           1 389,73 тыс.руб., в т.ч. </w:t>
      </w:r>
      <w:r>
        <w:rPr>
          <w:rFonts w:ascii="Times New Roman" w:hAnsi="Times New Roman"/>
          <w:sz w:val="26"/>
          <w:szCs w:val="26"/>
        </w:rPr>
        <w:t xml:space="preserve">в рамках регионального проекта «Культурная среда» в сумме 420,78 тыс.руб. 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sz w:val="26"/>
          <w:szCs w:val="26"/>
        </w:rPr>
        <w:t xml:space="preserve">Снижение расходов к уровню 2023 года из-за отсутствия доведенных показателей </w:t>
      </w:r>
      <w:r>
        <w:rPr>
          <w:rFonts w:ascii="Times New Roman" w:hAnsi="Times New Roman"/>
          <w:sz w:val="26"/>
          <w:szCs w:val="26"/>
        </w:rPr>
        <w:t xml:space="preserve">по плану мероприятий «дорожная карта» </w:t>
      </w:r>
      <w:r>
        <w:rPr>
          <w:sz w:val="26"/>
          <w:szCs w:val="26"/>
        </w:rPr>
        <w:t>на повышение оплаты труда.</w:t>
      </w:r>
    </w:p>
    <w:p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2 «Развитие туризма на территории ЗАТО Северск» предусмотрены расходы:</w:t>
      </w:r>
    </w:p>
    <w:p>
      <w:pPr>
        <w:pStyle w:val="aff1"/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на участие </w:t>
      </w:r>
      <w:r>
        <w:rPr>
          <w:rFonts w:ascii="Times New Roman" w:hAnsi="Times New Roman"/>
          <w:sz w:val="26"/>
          <w:szCs w:val="26"/>
        </w:rPr>
        <w:t>в областном конкурсе проектов по развитию инфраструктуры туризма в сумме 33,99 тыс.руб.;</w:t>
      </w:r>
    </w:p>
    <w:p>
      <w:pPr>
        <w:pStyle w:val="aff1"/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участие в областном конкурсе проектов по развитию социального туризма в сумме 19,68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обеспечивающей подпрограмме 3 учтены расходы на содержание Управления культуры Администрации ЗАТО Северск в сумме 13 029,67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2.7.1.6. МП </w:t>
      </w:r>
      <w:proofErr w:type="gramStart"/>
      <w:r>
        <w:rPr>
          <w:rFonts w:ascii="Times New Roman" w:hAnsi="Times New Roman"/>
          <w:b/>
          <w:sz w:val="26"/>
          <w:szCs w:val="26"/>
        </w:rPr>
        <w:t>« Профилактика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алкоголизма, наркомании,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токсикомании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и ВИЧ-инфекции среди подростков и молодежи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по МП «Профилактика алкоголизма, наркомании, токсикомании и ВИЧ-инфекции среди подростков и молодежи ЗАТО Северск» предусмотрено на 2024 год в объеме 1 933,97 тыс.руб., на 2025 год – 1 599,95 тыс.руб., на 2026 </w:t>
      </w:r>
      <w:proofErr w:type="gramStart"/>
      <w:r>
        <w:rPr>
          <w:rFonts w:ascii="Times New Roman" w:hAnsi="Times New Roman"/>
          <w:sz w:val="26"/>
          <w:szCs w:val="26"/>
        </w:rPr>
        <w:t>год  -</w:t>
      </w:r>
      <w:proofErr w:type="gramEnd"/>
      <w:r>
        <w:rPr>
          <w:rFonts w:ascii="Times New Roman" w:hAnsi="Times New Roman"/>
          <w:sz w:val="26"/>
          <w:szCs w:val="26"/>
        </w:rPr>
        <w:t xml:space="preserve"> 1 599,95 тыс.руб.</w:t>
      </w:r>
    </w:p>
    <w:p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</w:t>
      </w:r>
      <w:r>
        <w:rPr>
          <w:bCs/>
          <w:sz w:val="26"/>
          <w:szCs w:val="26"/>
        </w:rPr>
        <w:t xml:space="preserve"> снижение распространенности наркомании, алкоголизма, ВИЧ-инфекции в молодежной среде.</w:t>
      </w:r>
    </w:p>
    <w:p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Ответственный исполнитель: </w:t>
      </w:r>
      <w:r>
        <w:rPr>
          <w:color w:val="000000"/>
          <w:sz w:val="26"/>
          <w:szCs w:val="26"/>
        </w:rPr>
        <w:t>Отдел соцподдержки.</w:t>
      </w:r>
    </w:p>
    <w:p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Соисполнители и (или) участники:</w:t>
      </w:r>
      <w:r>
        <w:rPr>
          <w:color w:val="000000"/>
          <w:sz w:val="26"/>
          <w:szCs w:val="26"/>
        </w:rPr>
        <w:t xml:space="preserve"> Администрация, Отдел соцподдержки,</w:t>
      </w:r>
      <w:r>
        <w:rPr>
          <w:rFonts w:ascii="Times New Roman" w:hAnsi="Times New Roman"/>
          <w:color w:val="000000"/>
          <w:sz w:val="26"/>
          <w:szCs w:val="26"/>
        </w:rPr>
        <w:t xml:space="preserve"> Управление культуры, УМСП ФКиС, Управление образования.</w:t>
      </w:r>
    </w:p>
    <w:p>
      <w:pPr>
        <w:spacing w:after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и плановом периоде 2025-2026 годов планируется достижение следующих целевых индикаторов результативности МП:</w:t>
      </w:r>
    </w:p>
    <w:p>
      <w:pPr>
        <w:spacing w:after="12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69 - Целевые индикаторы МП</w:t>
      </w:r>
      <w:r>
        <w:rPr>
          <w:rFonts w:ascii="Times New Roman" w:hAnsi="Times New Roman"/>
          <w:color w:val="000000"/>
          <w:sz w:val="26"/>
          <w:szCs w:val="26"/>
        </w:rPr>
        <w:t xml:space="preserve"> «Профилактика алкоголизма, наркомании, токсикомании и ВИЧ-инфекции среди подростков и молодежи ЗАТО Северск»</w:t>
      </w:r>
    </w:p>
    <w:p>
      <w:pPr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134"/>
        <w:gridCol w:w="1191"/>
        <w:gridCol w:w="1173"/>
        <w:gridCol w:w="1146"/>
      </w:tblGrid>
      <w:tr>
        <w:trPr>
          <w:trHeight w:val="7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Численность молодежи в возрасте от 13 до 18 лет, относящихся к «группе риска»,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муниципальной программы в 2024 году планируется реализация мероприятий по двум подпрограммам.</w:t>
      </w:r>
    </w:p>
    <w:p>
      <w:pPr>
        <w:spacing w:after="12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70 - Объем финансового обеспечения МП </w:t>
      </w:r>
      <w:r>
        <w:rPr>
          <w:rFonts w:ascii="Times New Roman" w:hAnsi="Times New Roman"/>
          <w:color w:val="000000"/>
          <w:sz w:val="26"/>
          <w:szCs w:val="26"/>
        </w:rPr>
        <w:t>«Профилактика алкоголизма, наркомании, токсикомании и ВИЧ-инфекции среди подростков и молодежи ЗАТО Северск»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134"/>
        <w:gridCol w:w="1275"/>
        <w:gridCol w:w="851"/>
        <w:gridCol w:w="1276"/>
        <w:gridCol w:w="1134"/>
      </w:tblGrid>
      <w:t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года, тыс.руб.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02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% </w:t>
            </w:r>
          </w:p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1 933,97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4 раза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1 599,95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1 599,95</w:t>
            </w:r>
          </w:p>
        </w:tc>
      </w:tr>
      <w:tr>
        <w:trPr>
          <w:trHeight w:val="3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0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 1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«Совершенствование форм и методов профилактики злоупотребления спиртными напитками и психоактивными веществами»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1 629,55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4 раза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1 295,53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1 295,53</w:t>
            </w:r>
          </w:p>
        </w:tc>
      </w:tr>
      <w:tr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</w:t>
            </w:r>
          </w:p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«Мониторинг распространения потребления психоактивных веществ среди подростков и молодежи ЗАТО Северск»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5 раз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304,42</w:t>
            </w:r>
          </w:p>
        </w:tc>
      </w:tr>
    </w:tbl>
    <w:p>
      <w:pPr>
        <w:spacing w:line="360" w:lineRule="auto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2024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r>
        <w:rPr>
          <w:rFonts w:ascii="Times New Roman" w:hAnsi="Times New Roman"/>
          <w:sz w:val="26"/>
          <w:szCs w:val="26"/>
        </w:rPr>
        <w:t xml:space="preserve">МП </w:t>
      </w:r>
      <w:r>
        <w:rPr>
          <w:rFonts w:ascii="Times New Roman" w:hAnsi="Times New Roman"/>
          <w:color w:val="000000"/>
          <w:sz w:val="26"/>
          <w:szCs w:val="26"/>
        </w:rPr>
        <w:t>«Профилактика алкоголизма, наркомании, токсикомании и ВИЧ-инфекции среди подростков и молодежи ЗАТО Северск»</w:t>
      </w:r>
      <w:r>
        <w:rPr>
          <w:rFonts w:ascii="Times New Roman" w:hAnsi="Times New Roman"/>
          <w:sz w:val="26"/>
          <w:szCs w:val="26"/>
        </w:rPr>
        <w:t xml:space="preserve"> составит 1 933,97 тыс.руб., в том числе по подпрограммам: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 1 «</w:t>
      </w:r>
      <w:r>
        <w:rPr>
          <w:rFonts w:ascii="Times New Roman" w:hAnsi="Times New Roman"/>
          <w:bCs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овершенствование форм и методов профилактики злоупотребления спиртными напитками и психоактивными веществами»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планируется проведение мероприятий, пропагандирующих здоровый образ жизни и проведение семинаров-тренингов, сборов с родителями, волонтерами и другими категориями населения на сумму 1 629,55 тыс.руб.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подпрограмме 2 «Мониторинг распространения потребления </w:t>
      </w:r>
      <w:proofErr w:type="gramStart"/>
      <w:r>
        <w:rPr>
          <w:rFonts w:ascii="Times New Roman" w:hAnsi="Times New Roman"/>
          <w:sz w:val="26"/>
          <w:szCs w:val="26"/>
        </w:rPr>
        <w:t>психоактивных  веществ</w:t>
      </w:r>
      <w:proofErr w:type="gramEnd"/>
      <w:r>
        <w:rPr>
          <w:rFonts w:ascii="Times New Roman" w:hAnsi="Times New Roman"/>
          <w:sz w:val="26"/>
          <w:szCs w:val="26"/>
        </w:rPr>
        <w:t xml:space="preserve"> среди подростков и молодежи ЗАТО Северск» п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редусмотрены расходы на </w:t>
      </w:r>
      <w:r>
        <w:rPr>
          <w:rFonts w:ascii="Times New Roman" w:hAnsi="Times New Roman"/>
          <w:sz w:val="26"/>
          <w:szCs w:val="26"/>
        </w:rPr>
        <w:t>публикацию в средствах массовой информации материалов антинаркотической направленности на сумму 304,42 тыс.руб.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2.7.2. Направление «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Городская среда и инженерная инфраструктура</w:t>
      </w:r>
      <w:r>
        <w:rPr>
          <w:rFonts w:ascii="Times New Roman" w:hAnsi="Times New Roman"/>
          <w:b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объединяет 8 муниципальных программ и Комплексную программу</w:t>
      </w:r>
      <w:r>
        <w:rPr>
          <w:rFonts w:ascii="Times New Roman" w:hAnsi="Times New Roman"/>
          <w:sz w:val="26"/>
          <w:szCs w:val="26"/>
        </w:rPr>
        <w:t xml:space="preserve"> развития систем коммунальной инфраструктуры ЗАТО Северск на 2013 год и на перспективу до 2035 года.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Общий объем финансирования на 2024 год составит 1 072 558,23 тыс.руб.; на 2025 год – 629 320,12 тыс.руб.; на 2026 год – 618 375,33 тыс.руб.</w:t>
      </w:r>
    </w:p>
    <w:p>
      <w:pPr>
        <w:pStyle w:val="ConsPlusNormal"/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pStyle w:val="ConsPlusNormal"/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71 – Программное р</w:t>
      </w:r>
      <w:r>
        <w:rPr>
          <w:rFonts w:ascii="Times New Roman" w:hAnsi="Times New Roman"/>
          <w:color w:val="000000"/>
          <w:sz w:val="26"/>
          <w:szCs w:val="26"/>
        </w:rPr>
        <w:t>аспределение бюджетных ассигнований по направлению «</w:t>
      </w:r>
      <w:r>
        <w:rPr>
          <w:rFonts w:ascii="Times New Roman" w:hAnsi="Times New Roman"/>
          <w:bCs/>
          <w:color w:val="000000"/>
          <w:sz w:val="26"/>
          <w:szCs w:val="26"/>
        </w:rPr>
        <w:t>Городская среда и инженерная инфраструктура</w:t>
      </w:r>
      <w:r>
        <w:rPr>
          <w:rFonts w:ascii="Times New Roman" w:hAnsi="Times New Roman"/>
          <w:color w:val="000000"/>
          <w:sz w:val="26"/>
          <w:szCs w:val="26"/>
        </w:rPr>
        <w:t>»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1276"/>
        <w:gridCol w:w="1276"/>
        <w:gridCol w:w="567"/>
        <w:gridCol w:w="1275"/>
        <w:gridCol w:w="1275"/>
      </w:tblGrid>
      <w:tr>
        <w:trPr>
          <w:trHeight w:val="146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 2024 года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Прогноз 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2025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2026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</w:tr>
      <w:tr>
        <w:trPr>
          <w:trHeight w:val="1229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Первона-чально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  <w:t>тыс.руб.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на тыс.руб.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205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left="-108" w:right="-108" w:hanging="5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rPr>
          <w:trHeight w:val="1010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Городская среда и инженерная инфраструктура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ind w:left="-108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1 051 929,71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ind w:left="-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1 502 417,30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ind w:left="-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1 072 558,23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ind w:left="-108" w:right="-108" w:hanging="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629 320,12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618 375,33</w:t>
            </w:r>
          </w:p>
        </w:tc>
      </w:tr>
      <w:tr>
        <w:trPr>
          <w:trHeight w:val="841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«Улучшение качественного состояния объектов благоустройства и озеленения города Северска»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196 197,69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201 701,64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190 112,80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141 183,15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125 845,89</w:t>
            </w:r>
          </w:p>
        </w:tc>
      </w:tr>
      <w:tr>
        <w:trPr>
          <w:trHeight w:val="697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 «Дорожная деятельность и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транспор-тное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обслуживание на территории ЗАТО Северск»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535 942,48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798 629,61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553 011,28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69,2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361 308,32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367 128,94</w:t>
            </w:r>
          </w:p>
        </w:tc>
      </w:tr>
      <w:tr>
        <w:trPr>
          <w:trHeight w:val="578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«Повышение энергоэффективности в ЗАТО Северск»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134 566,18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105 094,31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98 203,51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ind w:left="-108" w:right="-108" w:hanging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32 954,9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32 954,9</w:t>
            </w:r>
          </w:p>
        </w:tc>
      </w:tr>
      <w:tr>
        <w:trPr>
          <w:trHeight w:val="645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«Обеспечение доступным и комфортным жильем граждан ЗАТО Северск»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25 434,45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21 542,40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21 696,95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5 008,65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5 008,65</w:t>
            </w:r>
          </w:p>
        </w:tc>
      </w:tr>
      <w:tr>
        <w:trPr>
          <w:trHeight w:val="697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«Улучшение жизнедеятельности внегородских территорий ЗАТО Северск»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65 882,00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86 204,24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78 386,22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48 957,95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48 241,62</w:t>
            </w:r>
          </w:p>
        </w:tc>
      </w:tr>
      <w:tr>
        <w:trPr>
          <w:trHeight w:val="551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«Обеспечение безопасности населения на территории ЗАТО Северск»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63 531,78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60 256,06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67 900,93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ind w:left="-108" w:right="-108" w:hanging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30 926,89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29 931,27</w:t>
            </w:r>
          </w:p>
        </w:tc>
      </w:tr>
      <w:tr>
        <w:trPr>
          <w:trHeight w:val="347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«Охрана окружающей среды на территории ЗАТО Северск»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1 168,86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1 316,58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1 348,85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ind w:left="-108" w:right="-108" w:hanging="5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1 163,13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1 163,13</w:t>
            </w:r>
          </w:p>
        </w:tc>
      </w:tr>
      <w:tr>
        <w:trPr>
          <w:trHeight w:val="495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 «Формирование современной городской среды ЗАТО Северск»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8 038,41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69 372,98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40 962,37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ind w:left="-108" w:right="-108" w:hanging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</w:tr>
      <w:tr>
        <w:trPr>
          <w:trHeight w:val="1142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Программа «Комплексное развитие систем коммунальной инфраструктуры ЗАТО Северск» на 2013 год и на перспективу до 2035 года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21 167,86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158 299,48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20 935,32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ind w:left="-108" w:right="-108" w:hanging="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4 491,26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4 775,06</w:t>
            </w:r>
          </w:p>
        </w:tc>
      </w:tr>
    </w:tbl>
    <w:p>
      <w:pPr>
        <w:pStyle w:val="aff1"/>
        <w:spacing w:line="360" w:lineRule="auto"/>
        <w:ind w:left="0" w:firstLine="709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pStyle w:val="aff1"/>
        <w:spacing w:line="36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2.7.2.1. МП «Улучшение качественного состояния объектов </w:t>
      </w:r>
    </w:p>
    <w:p>
      <w:pPr>
        <w:pStyle w:val="aff1"/>
        <w:spacing w:line="36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благоустройства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и озеленения города Северска»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«Улучшение качественного состояния объектов благоустройства и озеленения города Северска» предусмотрено на 2024 год в объеме 190 112,80 тыс.руб., на 2025 год – 141 183,15 тыс.руб., на 2026 год – 125 845,89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 МП: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Формирование благоприятной, комфортной и безопасной среды для проживания и жизнедеятельности населения г.Северска</w:t>
      </w:r>
      <w:r>
        <w:rPr>
          <w:rFonts w:ascii="Times New Roman" w:hAnsi="Times New Roman"/>
          <w:sz w:val="26"/>
          <w:szCs w:val="26"/>
        </w:rPr>
        <w:t>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УЖКХ ТиС.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УЖКХ ТиС, УКС.</w:t>
      </w:r>
    </w:p>
    <w:p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Таблица 72 – Целевые индикаторы МП </w:t>
      </w:r>
      <w:r>
        <w:rPr>
          <w:rFonts w:ascii="Times New Roman" w:hAnsi="Times New Roman"/>
          <w:sz w:val="26"/>
          <w:szCs w:val="26"/>
        </w:rPr>
        <w:t>«Улучшение качественного состояния объектов благоустройства и озеленения города Северска»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134"/>
        <w:gridCol w:w="1134"/>
        <w:gridCol w:w="1134"/>
        <w:gridCol w:w="1134"/>
      </w:tblGrid>
      <w:tr>
        <w:trPr>
          <w:trHeight w:val="7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целевых индикаторов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результативности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</w:t>
            </w:r>
          </w:p>
        </w:tc>
      </w:tr>
      <w:tr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>
        <w:trPr>
          <w:trHeight w:val="756"/>
        </w:trPr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 Количество выданных за год предписаний надзорных органов, направленных на улучшение санитарного состояния города Северска, ед.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</w:tr>
      <w:tr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 Количество обращений жителей города в ландшафтную комиссию с целью сноса и формовочной обрезки деревьев на территории города Северска,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 Доля объектов с обновленными элементами благоустройства относительно общего количества объектов, подлежащих обновлению (нарастающим итогом),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</w:tr>
      <w:tr>
        <w:trPr>
          <w:trHeight w:val="5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4. Доля жителей, удовлетворенных благоустройством города Северска от числа участников онлайн-опросов на официальных интернет-ресурсах ЗАТО Северск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МП </w:t>
      </w:r>
      <w:r>
        <w:rPr>
          <w:rFonts w:ascii="Times New Roman" w:hAnsi="Times New Roman"/>
          <w:sz w:val="26"/>
          <w:szCs w:val="26"/>
        </w:rPr>
        <w:t xml:space="preserve">«Улучшение качественного состояния объектов благоустройства и озеленения города Северска» </w:t>
      </w:r>
      <w:r>
        <w:rPr>
          <w:rFonts w:ascii="Times New Roman" w:eastAsia="Calibri" w:hAnsi="Times New Roman"/>
          <w:sz w:val="26"/>
          <w:szCs w:val="26"/>
          <w:lang w:eastAsia="en-US"/>
        </w:rPr>
        <w:t>реализуется в рамках 4 подпрограмм.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73 - Объем финансового обеспечения МП «Улучшение качественного состояния объектов благоустройства и озеленения города Северска»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977"/>
        <w:gridCol w:w="1418"/>
        <w:gridCol w:w="1134"/>
        <w:gridCol w:w="1134"/>
        <w:gridCol w:w="709"/>
        <w:gridCol w:w="1133"/>
        <w:gridCol w:w="1134"/>
      </w:tblGrid>
      <w:tr>
        <w:trPr>
          <w:trHeight w:val="26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</w:tr>
      <w:tr>
        <w:trPr>
          <w:trHeight w:val="123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Первонача-льно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  <w:t>тыс.руб.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на тыс.руб.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Сумма, тыс.руб.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196 197,69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201 701,64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190 112,80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141 183,15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125 845,89</w:t>
            </w:r>
          </w:p>
        </w:tc>
      </w:tr>
      <w:tr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Подпрограмма 1 «Озеленение города Северска»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24 631,21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27 622,20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28 134,40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21 008,24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21 756,07</w:t>
            </w:r>
          </w:p>
        </w:tc>
      </w:tr>
      <w:tr>
        <w:trPr>
          <w:trHeight w:val="2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ВЦП/КПМ «Организация мероприятий по текущему содержанию объектов озеленения города Северска»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23 947,93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26 931,98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27 389,90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20 337,13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21 084,96</w:t>
            </w:r>
          </w:p>
        </w:tc>
      </w:tr>
      <w:tr>
        <w:trPr>
          <w:trHeight w:val="2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ВЦП/КПМ «Восстановление зеленого фонда города Северска»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671,11</w:t>
            </w:r>
          </w:p>
        </w:tc>
      </w:tr>
      <w:tr>
        <w:trPr>
          <w:trHeight w:val="2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Подпрограмма 2 «Благоустройство города Северска»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69 160,20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86 711,77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76 956,63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53 682,48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39 686,29</w:t>
            </w:r>
          </w:p>
        </w:tc>
      </w:tr>
      <w:tr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ВЦП/КПМ «Текущее содержание и ремонт объектов благоустройства на территории города Северска»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63 550,46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81 909,40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70 699,39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47 902,41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33 906,22</w:t>
            </w:r>
          </w:p>
        </w:tc>
      </w:tr>
      <w:tr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ВЦП/КПМ «Проведение мероприятий для обеспечения безопасных и комфортных условий проживания на территории города Северска»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5 609,74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4 802,37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6 257,24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5 780,07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5 780,07</w:t>
            </w:r>
          </w:p>
        </w:tc>
      </w:tr>
      <w:tr>
        <w:trPr>
          <w:trHeight w:val="5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ind w:right="-25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Подпрограмма 3 «Создание комфортной среды в местах массового посещения на территории города Северска»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67 112,39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48 193,41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43 688,27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25 259,50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23 170,60</w:t>
            </w:r>
          </w:p>
        </w:tc>
      </w:tr>
      <w:tr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ind w:right="-25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Подпрограмма </w:t>
            </w:r>
            <w:r>
              <w:rPr>
                <w:sz w:val="22"/>
                <w:szCs w:val="22"/>
              </w:rPr>
              <w:t>4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«Обеспечивающая подпрограмма» </w:t>
            </w:r>
          </w:p>
          <w:p>
            <w:pPr>
              <w:shd w:val="clear" w:color="auto" w:fill="FFFFFF" w:themeFill="background1"/>
              <w:autoSpaceDE w:val="0"/>
              <w:autoSpaceDN w:val="0"/>
              <w:adjustRightInd w:val="0"/>
              <w:ind w:right="-25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(УЖКХ ТиС)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35 293,89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39 174,26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41 333,50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41 232,93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41 232,93</w:t>
            </w:r>
          </w:p>
        </w:tc>
      </w:tr>
    </w:tbl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На 2024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МП </w:t>
      </w:r>
      <w:r>
        <w:rPr>
          <w:rFonts w:ascii="Times New Roman" w:hAnsi="Times New Roman"/>
          <w:sz w:val="26"/>
          <w:szCs w:val="26"/>
        </w:rPr>
        <w:t xml:space="preserve">«Улучшение качественного состояния объектов благоустройства и озеленения города Северска»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составит 190 112,80 тыс.руб. </w:t>
      </w:r>
    </w:p>
    <w:p>
      <w:pPr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В разрезе по подпрограммам:</w:t>
      </w:r>
    </w:p>
    <w:p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По подпрограмме 1 «Озеленение города Северска» предусмотрены расходы в сумме 28 134,40 тыс.руб. на реализацию мероприятий по сносу, формовочной обрезке деревьев, содержанию газонов, клумб, живой изгороди и посадке зеленых насаждений.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По подпрограмме 2 «Благоустройство города Северска» предусмотрены расходы в сумме 76 956,63 тыс.руб. на реализацию следующих мероприятий: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благоустройство внутриквартальных территорий ЗАТО Северск в сумме 33 996,19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- выполнение </w:t>
      </w:r>
      <w:r>
        <w:rPr>
          <w:rFonts w:ascii="Times New Roman" w:hAnsi="Times New Roman"/>
          <w:sz w:val="26"/>
          <w:szCs w:val="26"/>
        </w:rPr>
        <w:t>муниципального задания МБЭУ (</w:t>
      </w:r>
      <w:r>
        <w:rPr>
          <w:rFonts w:ascii="Times New Roman" w:eastAsia="Calibri" w:hAnsi="Times New Roman"/>
          <w:sz w:val="26"/>
          <w:szCs w:val="26"/>
          <w:lang w:eastAsia="en-US"/>
        </w:rPr>
        <w:t>ликвидация несанкционированных свалок, захоронение и содержание фонтанов) в сумме 14 185,91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расширение территории и содержание мест захоронения на территории ЗАТО Северск в сумме 7 123,49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работы по праздничному оформлению территории ЗАТО Северск в сумме 6 917,24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содержание животных без владельцев за счет средств областного бюджета в сумме 4 324,30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ремонт фонтана в Природном парке в сумме 2 637,57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приобретение флаговых конструкций в сумме 1 500,00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 работы по поднятию и перевозке трупов умерших и погибших граждан в сумме 1 454,57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содержание территории пляжа и водоснабжение питьевого фонтанчика на пляже в сумме 618,38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ремонт подпорной стенки (МФЦ, просп.Коммунистический, 101) в сумме 450,00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противоклещевая обработка и дератизация территории г.Северска в сумме 478,37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проведение конкурса «Северский дворик» в сумме 253,00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изготовление флагов с символикой «День Победы» в сумме 250,00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прочие мероприятия (ремонты объектов благоустройства, вывоз ТКО, снос незаконно размещенных объектов и др.) в сумме 2 767,61 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По подпрограмме 3 «Создание комфортной среды в местах массового посещения на территории города Северска» предусмотрены расходы в сумме 43 688,27 тыс.руб. на реализацию следующих мероприятий: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>
        <w:rPr>
          <w:sz w:val="26"/>
          <w:szCs w:val="26"/>
        </w:rPr>
        <w:t xml:space="preserve">на </w:t>
      </w:r>
      <w:r>
        <w:rPr>
          <w:rFonts w:ascii="Times New Roman" w:eastAsia="Calibri" w:hAnsi="Times New Roman"/>
          <w:sz w:val="26"/>
          <w:szCs w:val="26"/>
          <w:lang w:eastAsia="en-US"/>
        </w:rPr>
        <w:t>строительство муниципального общественного кладбища в г.Северске в сумме 43 201,94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 на капитальный ремонт фонтана на Театральной площади перед зданием МБУ «Северский музыкальный театр» в сумме 486,33 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По подпрограмме 4 «Обеспечивающая подпрограмма» предусмотрены расходы в сумме 41 333,50 тыс.руб. на содержание УЖКХ ТиС. </w:t>
      </w:r>
    </w:p>
    <w:p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eastAsia="Calibri" w:hAnsi="Times New Roman"/>
          <w:b/>
          <w:sz w:val="26"/>
          <w:szCs w:val="26"/>
          <w:highlight w:val="yellow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2.7.2.2. Муниципальная программа «Дорожная деятельность и транспортное обслуживание на территории ЗАТО Северск»</w:t>
      </w:r>
    </w:p>
    <w:p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eastAsia="Calibri" w:hAnsi="Times New Roman"/>
          <w:bCs/>
          <w:vanish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Общий объем расходов на реализацию МП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«Дорожная деятельность и транспортное обслуживание на территории ЗАТО Северск»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составит                            </w:t>
      </w:r>
      <w:r>
        <w:rPr>
          <w:rFonts w:ascii="Times New Roman" w:hAnsi="Times New Roman"/>
          <w:sz w:val="26"/>
          <w:szCs w:val="26"/>
        </w:rPr>
        <w:t xml:space="preserve">553 011,28 тыс.руб.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 2024 году тыс.руб., в 2025 году – </w:t>
      </w:r>
      <w:r>
        <w:rPr>
          <w:rFonts w:ascii="Times New Roman" w:hAnsi="Times New Roman"/>
          <w:sz w:val="26"/>
          <w:szCs w:val="26"/>
        </w:rPr>
        <w:t xml:space="preserve">361 308,32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тыс.руб., в 2026 году – </w:t>
      </w:r>
      <w:r>
        <w:rPr>
          <w:rFonts w:ascii="Times New Roman" w:hAnsi="Times New Roman"/>
          <w:sz w:val="26"/>
          <w:szCs w:val="26"/>
        </w:rPr>
        <w:t xml:space="preserve">367 128,94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тыс.руб.</w:t>
      </w:r>
    </w:p>
    <w:p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eastAsia="Calibri" w:hAnsi="Times New Roman"/>
          <w:bCs/>
          <w:vanish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Цель Программы: Улучшение состояния улично-дорожной сети и качества транспортного обслуживания на территории ЗАТО Северск.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Ответственные исполнители Программы – </w:t>
      </w:r>
      <w:r>
        <w:rPr>
          <w:rFonts w:ascii="Times New Roman" w:hAnsi="Times New Roman"/>
          <w:sz w:val="26"/>
          <w:szCs w:val="26"/>
        </w:rPr>
        <w:t>УЖКХ ТиС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Соисполнители и (или) участники: </w:t>
      </w:r>
      <w:proofErr w:type="gramStart"/>
      <w:r>
        <w:rPr>
          <w:rFonts w:ascii="Times New Roman" w:hAnsi="Times New Roman"/>
          <w:sz w:val="26"/>
          <w:szCs w:val="26"/>
        </w:rPr>
        <w:t>УКС,  Отдел</w:t>
      </w:r>
      <w:proofErr w:type="gramEnd"/>
      <w:r>
        <w:rPr>
          <w:rFonts w:ascii="Times New Roman" w:hAnsi="Times New Roman"/>
          <w:sz w:val="26"/>
          <w:szCs w:val="26"/>
        </w:rPr>
        <w:t xml:space="preserve"> информационной политики Администрации ЗАТО Северск, Управление образования, Управление по внегородским территориям Администрации ЗАТО Северск (далее – УВГТ), УЖКХ ТиС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, </w:t>
      </w:r>
      <w:r>
        <w:rPr>
          <w:rFonts w:ascii="Times New Roman" w:hAnsi="Times New Roman"/>
          <w:sz w:val="26"/>
          <w:szCs w:val="26"/>
        </w:rPr>
        <w:t>Управление культуры, УМСП ФиС.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74 - Целевые индикаторы МП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>
        <w:rPr>
          <w:rFonts w:ascii="Times New Roman" w:eastAsia="Calibri" w:hAnsi="Times New Roman"/>
          <w:sz w:val="26"/>
          <w:szCs w:val="26"/>
          <w:lang w:eastAsia="en-US"/>
        </w:rPr>
        <w:t>Дорожная деятельность и транспортное обслуживание на территории ЗАТО Северск</w:t>
      </w:r>
      <w:r>
        <w:rPr>
          <w:rFonts w:ascii="Times New Roman" w:hAnsi="Times New Roman"/>
          <w:color w:val="000000"/>
          <w:sz w:val="26"/>
          <w:szCs w:val="26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1134"/>
        <w:gridCol w:w="1134"/>
        <w:gridCol w:w="1134"/>
      </w:tblGrid>
      <w:tr>
        <w:trPr>
          <w:trHeight w:val="5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</w:t>
            </w:r>
          </w:p>
        </w:tc>
      </w:tr>
      <w:t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</w:t>
            </w:r>
          </w:p>
        </w:tc>
      </w:tr>
      <w:t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2"/>
                <w:szCs w:val="22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25,37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24,09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22,81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22,81</w:t>
            </w:r>
          </w:p>
        </w:tc>
      </w:tr>
      <w:t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>
              <w:t>Транспортный риск (число лиц, погибших в дорожно-транспортных происшествиях, на 10 тыс. транспортных средств), 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1,14</w:t>
            </w:r>
          </w:p>
        </w:tc>
      </w:tr>
      <w:t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t>Доля исполнения предписаний надзорных органов по вопросам состояния и качества содержания объектов улично-дорожной сети</w:t>
            </w:r>
            <w:r>
              <w:rPr>
                <w:rFonts w:ascii="Times New Roman" w:hAnsi="Times New Roman"/>
                <w:sz w:val="22"/>
                <w:szCs w:val="22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4. </w:t>
            </w:r>
            <w:r>
              <w:t xml:space="preserve">Число пассажиров, перевезенных общественным транспортом, </w:t>
            </w:r>
            <w:r>
              <w:rPr>
                <w:rFonts w:ascii="Times New Roman" w:hAnsi="Times New Roman"/>
                <w:sz w:val="22"/>
                <w:szCs w:val="22"/>
              </w:rPr>
              <w:t>тыс.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11400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highlight w:val="yellow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На 2024 год финансовое обеспечение предусмотрено на реализацию 5 подпрограмм.</w:t>
      </w:r>
    </w:p>
    <w:p>
      <w:pPr>
        <w:spacing w:before="120"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before="120"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before="120" w:after="120"/>
        <w:ind w:firstLine="709"/>
        <w:jc w:val="both"/>
        <w:rPr>
          <w:rFonts w:ascii="Times New Roman" w:hAnsi="Times New Roman"/>
          <w:sz w:val="16"/>
          <w:szCs w:val="16"/>
        </w:rPr>
      </w:pPr>
    </w:p>
    <w:p>
      <w:pPr>
        <w:spacing w:before="120"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75 - Объем финансового обеспечения Программы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276"/>
        <w:gridCol w:w="1276"/>
        <w:gridCol w:w="709"/>
        <w:gridCol w:w="1275"/>
        <w:gridCol w:w="1134"/>
      </w:tblGrid>
      <w:tr>
        <w:trPr>
          <w:trHeight w:val="19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0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Первонача-льно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  <w:t>тыс.руб.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тыс.руб.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535 942,48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798 629,61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553 011,28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69,2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361 308,32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367 128,94</w:t>
            </w:r>
          </w:p>
        </w:tc>
      </w:tr>
      <w:tr>
        <w:trPr>
          <w:trHeight w:val="4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1 «Строительство и ремонт объектов улично-дорожной сети»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215 993,33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409 646,48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180 000,00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63 000,00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63 000,00</w:t>
            </w:r>
          </w:p>
        </w:tc>
      </w:tr>
      <w:tr>
        <w:trPr>
          <w:trHeight w:val="4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из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них расходы интегрированные в региональный проект «Региональная и местная дорожная сеть»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190 526,32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63 000,00</w:t>
            </w:r>
          </w:p>
        </w:tc>
      </w:tr>
      <w:tr>
        <w:trPr>
          <w:trHeight w:val="6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 «Повышение безопасности дорожного движения на территории ЗАТО Северск»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20 597,89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18 998,73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bCs/>
              </w:rPr>
              <w:t>27 892,92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5 862,78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5 862,78</w:t>
            </w:r>
          </w:p>
        </w:tc>
      </w:tr>
      <w:tr>
        <w:trPr>
          <w:trHeight w:val="6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Подпрограмма 3 «Обеспечение сохранности и доступности автомобильных дорог г.Северска, улучшение транспортной инфраструктуры»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259 351,28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328 376,81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301 646,00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253 069,58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258 890,20</w:t>
            </w:r>
          </w:p>
        </w:tc>
      </w:tr>
      <w:tr>
        <w:trPr>
          <w:trHeight w:val="6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Подпрограмма 4 «Транспортное обслуживание населения в границах ЗАТО Северск»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12 085,23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10 770,04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11 006,47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102,2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7 271,19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7 271,19</w:t>
            </w:r>
          </w:p>
        </w:tc>
      </w:tr>
      <w:tr>
        <w:trPr>
          <w:trHeight w:val="6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outlineLvl w:val="0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Подпрограмма 5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Обеспечивающая подпрограмма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27 914,75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30 837,55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32 465,89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32 104,77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32 104,77</w:t>
            </w:r>
          </w:p>
        </w:tc>
      </w:tr>
    </w:tbl>
    <w:p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По подпрограмме 1 «Строительство и ремонт объектов улично-дорожной сети» </w:t>
      </w:r>
      <w:r>
        <w:rPr>
          <w:sz w:val="26"/>
          <w:szCs w:val="26"/>
        </w:rPr>
        <w:t xml:space="preserve">предусмотрены расходы на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реализацию мероприятий, интегрированных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в  региональный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проект «Региональная и местная дорожная сеть» </w:t>
      </w:r>
      <w:r>
        <w:rPr>
          <w:sz w:val="26"/>
          <w:szCs w:val="26"/>
        </w:rPr>
        <w:t>в сумме 18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0 000,00 тыс.руб. (117 000,00 тыс.руб. - средства областного бюджета, 63 000,00 тыс.руб. – средства местного бюджета). В рамках подпрограммы планируется выполнение ремонта следующих объектов улично-дорожной </w:t>
      </w:r>
      <w:proofErr w:type="gramStart"/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сети: </w:t>
      </w:r>
      <w:r>
        <w:rPr>
          <w:sz w:val="24"/>
        </w:rPr>
        <w:t xml:space="preserve"> </w:t>
      </w:r>
      <w:r>
        <w:rPr>
          <w:sz w:val="26"/>
          <w:szCs w:val="26"/>
        </w:rPr>
        <w:t>проезжей</w:t>
      </w:r>
      <w:proofErr w:type="gramEnd"/>
      <w:r>
        <w:rPr>
          <w:sz w:val="26"/>
          <w:szCs w:val="26"/>
        </w:rPr>
        <w:t xml:space="preserve"> части ул. Ершова (от ул. Калинина до ул. Транспортной), проезжей части ул. Полевая (от ул. Лесной до ул. Горького), проезжей части ул. Ленина (от ул.Солнечной до ул.Ленинградской), </w:t>
      </w:r>
      <w:r>
        <w:rPr>
          <w:rFonts w:ascii="Times New Roman" w:hAnsi="Times New Roman"/>
          <w:sz w:val="26"/>
          <w:szCs w:val="26"/>
        </w:rPr>
        <w:t>проезжей части ул. Ленинградской (участок от ДОК до ул.Победы).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По подпрограмме 2 «</w:t>
      </w:r>
      <w:r>
        <w:rPr>
          <w:rFonts w:ascii="Times New Roman" w:hAnsi="Times New Roman"/>
          <w:sz w:val="26"/>
          <w:szCs w:val="26"/>
        </w:rPr>
        <w:t>Повышение безопасности дорожного движения на территории ЗАТО Северск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» предусмотрены расходы </w:t>
      </w:r>
      <w:r>
        <w:rPr>
          <w:rFonts w:ascii="Times New Roman" w:hAnsi="Times New Roman"/>
          <w:sz w:val="26"/>
          <w:szCs w:val="26"/>
        </w:rPr>
        <w:t>в сумме 27 892,92 тыс.руб.: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дорожную разметку в сумме 16 963,52 тыс.руб., из них: 5 700,00 тыс.руб. на разметку с применением пластика;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выполнение муниципального задания МБЭУ в части очистки придорожных территорий от поросли и обслуживания и содержания светофоров и дорожных знаков в сумме 3 373,31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приобретение знаков в сумме 1 434,37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разработку проекта организации дорожного движения и ПСД на обустройство пешеходного перехода в сумме 1 963,30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обустройство пешеходного перехода (ул.Славского – Смолокурка) в сумме 2 495,00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проведение конкурсов, викторин, олимпиад и творческих фестивалей в сумме 49,22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- на приобретение автогородков для 14 дошкольных образовательных организаций - 1 614,20 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По подпрограмме 3 «</w:t>
      </w:r>
      <w:r>
        <w:rPr>
          <w:rFonts w:ascii="Times New Roman" w:hAnsi="Times New Roman"/>
          <w:bCs/>
          <w:iCs/>
          <w:sz w:val="26"/>
          <w:szCs w:val="26"/>
        </w:rPr>
        <w:t>Обеспечение сохранности и доступности автомобильных дорог г.Северска, улучшение транспортной инфраструктуры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» предусмотрены расходы </w:t>
      </w:r>
      <w:r>
        <w:rPr>
          <w:rFonts w:ascii="Times New Roman" w:hAnsi="Times New Roman"/>
          <w:sz w:val="26"/>
          <w:szCs w:val="26"/>
        </w:rPr>
        <w:t>в сумме 301 646,00 тыс.руб.: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на текущее содержание и ремонт объектов улично-дорожной сети и внешнего благоустройства, ливневой канализации в рамках финансового обеспечения муниципального задания МБЭУ </w:t>
      </w:r>
      <w:r>
        <w:rPr>
          <w:rFonts w:ascii="Times New Roman" w:hAnsi="Times New Roman"/>
          <w:sz w:val="26"/>
          <w:szCs w:val="26"/>
        </w:rPr>
        <w:t>в сумме 203 357,16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>
        <w:rPr>
          <w:rFonts w:ascii="Times New Roman" w:eastAsia="Calibri" w:hAnsi="Times New Roman"/>
          <w:sz w:val="26"/>
          <w:szCs w:val="26"/>
          <w:lang w:eastAsia="en-US"/>
        </w:rPr>
        <w:t>на текущее содержание инфраструктуры улично-дорожной сети в соответствии с нормативными требованиями, усиление контроля над качеством содержания дорожного хозяйства, внутриквартальных территорий, ливневой канализации, проведение мероприятий по текущему ремонту дорожного полотна, эвакуация брошенного автотранспорта, мероприятия по сокращению численности безнадзорных животных и иные мероприятия (МКУ ТЦ)</w:t>
      </w:r>
      <w:r>
        <w:rPr>
          <w:rFonts w:ascii="Times New Roman" w:hAnsi="Times New Roman"/>
          <w:sz w:val="26"/>
          <w:szCs w:val="26"/>
        </w:rPr>
        <w:t xml:space="preserve"> в сумме 52 193,06 тыс.руб.;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на содержание и текущий ремонт автомобильных дорог общего пользования (с диагностикой) </w:t>
      </w:r>
      <w:proofErr w:type="gramStart"/>
      <w:r>
        <w:rPr>
          <w:rFonts w:ascii="Times New Roman" w:hAnsi="Times New Roman"/>
          <w:sz w:val="26"/>
          <w:szCs w:val="26"/>
        </w:rPr>
        <w:t>и  ливневой</w:t>
      </w:r>
      <w:proofErr w:type="gramEnd"/>
      <w:r>
        <w:rPr>
          <w:rFonts w:ascii="Times New Roman" w:hAnsi="Times New Roman"/>
          <w:sz w:val="26"/>
          <w:szCs w:val="26"/>
        </w:rPr>
        <w:t xml:space="preserve"> канализации в сумме 26 095,26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организацию гостевых стоянок автотранспорта и расширение внутриквартальных проездов в сумме 3 318,65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оказание услуг автотранспорта для уборки и вывоза снега в сумме 9 000,00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ремонт внутриквартальных проездов в сумме 6 489,83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обследование мостов в сумме 213,00 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По подпрограмме 4 «Транспортное обслуживание населения в границах ЗАТО Северск» предусмотрены расходы </w:t>
      </w:r>
      <w:r>
        <w:rPr>
          <w:rFonts w:ascii="Times New Roman" w:hAnsi="Times New Roman"/>
          <w:sz w:val="26"/>
          <w:szCs w:val="26"/>
        </w:rPr>
        <w:t>в сумме 11 006,47 тыс.руб.: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на о</w:t>
      </w:r>
      <w:r>
        <w:rPr>
          <w:rFonts w:ascii="Times New Roman" w:hAnsi="Times New Roman"/>
          <w:sz w:val="26"/>
          <w:szCs w:val="26"/>
        </w:rPr>
        <w:t>рганизацию транспортного обслуживания населения ЗАТО Северск автомобильным транспортом по муниципальным маршрутам регулярных перевозок в сумме 10 237,95 тыс.руб. из них: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на осуществление регулярных перевозок пассажиров по муниципальным маршрутам в рамках муниципальных контрактов в сумме 6 704,67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>
        <w:rPr>
          <w:rFonts w:ascii="Times New Roman" w:hAnsi="Times New Roman"/>
          <w:iCs/>
          <w:sz w:val="26"/>
          <w:szCs w:val="26"/>
        </w:rPr>
        <w:t>на возмещение недополученных доходов по осуществлению пассажирских перевозок автомобильным транспортом на муниципальных маршрутах регулярных перевозок (садоводы) в сумме 1 956,01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3) на возмещение недополученных доходов по осуществлению пассажирских перевозок автомобильным транспортом на муниципальных маршрутах регулярных перевозок детей мобилизованных и добровольцев в сумме 1 449,36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4) на возмещение недополученных доходов по осуществлению пассажирских перевозок автомобильным транспортом на муниципальных маршрутах регулярных перевозок по проездным билетам (школьники) в сумме 127,91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- на устройство и ремонт остановок общественного транспорта в сумме 768,52 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По подпрограмме 5 «Обеспечивающая подпрограмма» предусмотрены расходы в сумме 32 465,89 тыс.руб. на содержание УКС.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16"/>
          <w:szCs w:val="16"/>
          <w:highlight w:val="yellow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2.7.2.3. МП «Повышение энергоэффективности в ЗАТО Северск» 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«Повышение энергоэффективности в ЗАТО Северск» предусмотрено на 2024 год в объеме 98 203,51 тыс.руб., на 2025 год – 32 954,90 тыс.руб., на 2026 год – 32 954,90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 МП: Повышение </w:t>
      </w:r>
      <w:r>
        <w:rPr>
          <w:rFonts w:ascii="Times New Roman" w:hAnsi="Times New Roman"/>
          <w:iCs/>
          <w:sz w:val="26"/>
          <w:szCs w:val="26"/>
        </w:rPr>
        <w:t>энергоэффективности в ЗАТО Северск.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УЖКХ ТиС.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Соисполнители и (или) участники: УЖКХ ТиС,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УКС, Управление культуры, УИО.</w:t>
      </w:r>
    </w:p>
    <w:p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Таблица 76 - Целевые индикаторы МП </w:t>
      </w:r>
      <w:r>
        <w:rPr>
          <w:rFonts w:ascii="Times New Roman" w:hAnsi="Times New Roman"/>
          <w:sz w:val="26"/>
          <w:szCs w:val="26"/>
        </w:rPr>
        <w:t>«Повышение энергоэффективности в ЗАТО Северск»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134"/>
        <w:gridCol w:w="850"/>
        <w:gridCol w:w="992"/>
        <w:gridCol w:w="992"/>
      </w:tblGrid>
      <w:tr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целевых индикаторов результативности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</w:t>
            </w:r>
          </w:p>
        </w:tc>
      </w:tr>
      <w:tr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</w:tr>
      <w:tr>
        <w:trPr>
          <w:trHeight w:val="837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 Удельная величина потребления электрической энергии в многоквартирных домах на 1 проживающего, кВт*ч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839,1</w:t>
            </w:r>
          </w:p>
        </w:tc>
      </w:tr>
      <w:tr>
        <w:trPr>
          <w:trHeight w:val="7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 Удельная величина потребления тепловой энергии в многоквартирных домах на 1 кв.м общей площади, Гигакал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0,265</w:t>
            </w:r>
          </w:p>
        </w:tc>
      </w:tr>
      <w:tr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 Удельная величина потребления горячей воды в многоквартирных домах на 1 проживающего,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17,67</w:t>
            </w:r>
          </w:p>
        </w:tc>
      </w:tr>
      <w:tr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4. Удельная величина потребления холодной воды в многоквартирных домах на 1 проживающего,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36,23</w:t>
            </w:r>
          </w:p>
        </w:tc>
      </w:tr>
      <w:tr>
        <w:trPr>
          <w:trHeight w:val="589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5. Удельная величина потребления электрической энергии органами местного самоуправления и муниципальными учреждениями на 1 человека, кВт*ч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105,5</w:t>
            </w:r>
          </w:p>
        </w:tc>
      </w:tr>
      <w:tr>
        <w:trPr>
          <w:trHeight w:val="589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6. Удельная величина потребления тепловой энергии органами местного самоуправления и муниципальными учреждениями на 1 кв.м общей площади, Гигакал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0,248</w:t>
            </w:r>
          </w:p>
        </w:tc>
      </w:tr>
      <w:tr>
        <w:trPr>
          <w:trHeight w:val="790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7. Удельная величина потребления горячей воды органами местного самоуправления и муниципальными учреждениями на 1 человека,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0,9</w:t>
            </w:r>
          </w:p>
        </w:tc>
      </w:tr>
      <w:tr>
        <w:trPr>
          <w:trHeight w:val="589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8. Удельная величина потребления холодной воды органами местного самоуправления и муниципальными учреждениями на 1 человека,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1,74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В рамках муниципальной программы реализуется 3 подпрограммы, финансирование на 2024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год  предусмотрено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по 2 подпрограммам.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77 - Объем финансового обеспечения МП «Повышение энергоэффективности в ЗАТО Северск»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276"/>
        <w:gridCol w:w="1134"/>
        <w:gridCol w:w="851"/>
        <w:gridCol w:w="1134"/>
        <w:gridCol w:w="1134"/>
      </w:tblGrid>
      <w:tr>
        <w:trPr>
          <w:trHeight w:val="20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</w:tr>
      <w:tr>
        <w:trPr>
          <w:trHeight w:val="37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Первонача-льно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  <w:t>тыс.руб.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на 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373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134 566,18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105 094,31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98 203,51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32 954,90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32 954,90</w:t>
            </w:r>
          </w:p>
        </w:tc>
      </w:tr>
      <w:tr>
        <w:trPr>
          <w:trHeight w:val="29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Подпрограмма 1 «Повышение энергетической эффективности в муниципальном и жилищном секторе»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1 392,83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1 392,83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1,392,83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200,00</w:t>
            </w:r>
          </w:p>
        </w:tc>
      </w:tr>
      <w:tr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Подпрограмма 2 «Развитие сетей энергоснабжения в ЗАТО Северск»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133 1773,35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103 701,48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96 810,68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32 754,90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32 754,90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highlight w:val="yellow"/>
          <w:lang w:eastAsia="en-US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2024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МП </w:t>
      </w:r>
      <w:r>
        <w:rPr>
          <w:rFonts w:ascii="Times New Roman" w:hAnsi="Times New Roman"/>
          <w:sz w:val="26"/>
          <w:szCs w:val="26"/>
        </w:rPr>
        <w:t>«Повышение энергоэффективности в ЗАТО Северск» составит 98 203,51 тыс.руб., в том числе по подпрограммам: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По подпрограмме 1 «Повышение энергетической эффективности в муниципальном и жилищном секторе» предусмотрены расходы: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на оплату повышающего коэффициента ресурсоснабжающим организациям в связи с отсутствием в муниципальных жилых помещениях индивидуальных приборов учета энергоресурсов в сумме 885,52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на установку приборов учета потребления коммунальных ресурсов и реализация энергосберегающих мероприятий в жилищном фонде в сумме 507,30 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По подпрограмме 2 «Развитие сетей энергоснабжения в ЗАТО Северск» предусмотрены расходы: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на строительство сетей газоснабжения от ГРС к участкам территории опережающего социально-экономического развития «Северск» в сумме – 49 245,01 тыс.руб., из них за счет областного бюджета 44 320,50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на организацию уличного освещения и текущего содержания электрооборудования объектов благоустройства и объектов дорожного обустройства ЗАТО Северск в сумме 31 235,96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на энергосервисный контракт в сумме 13 569,27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- на выполнение муниципального задания МБЭУ (электроснабжение светофоров, фонтанов, часов) в сумме 2 544,02 тыс.руб.;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на сооружение нормативного освещения пешеходных переходов в сумме 216,42 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2.7.2.4. МП «Обеспечение доступным и комфортным жильем</w:t>
      </w:r>
    </w:p>
    <w:p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/>
          <w:sz w:val="26"/>
          <w:szCs w:val="26"/>
        </w:rPr>
        <w:t>граждан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«Обеспечение доступным и комфортным жильем граждан ЗАТО Северск» предусмотрено на 2024 год в объеме 21 696,95 тыс.руб., на 2025 год – 5 008,65 тыс.руб., на 2026 год – 5 008,65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 МП: Повышение доступности и качества жилищного обеспечения населения ЗАТО Северск.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УЖКХ ТиС.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УЖКХ ТиС, УКС.</w:t>
      </w:r>
    </w:p>
    <w:p>
      <w:pPr>
        <w:spacing w:after="120"/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Таблица 78 - Целевые индикаторы МП </w:t>
      </w:r>
      <w:r>
        <w:rPr>
          <w:rFonts w:ascii="Times New Roman" w:hAnsi="Times New Roman"/>
          <w:sz w:val="26"/>
          <w:szCs w:val="26"/>
        </w:rPr>
        <w:t>«Обеспечение доступным и комфортным жильем граждан ЗАТО Северск»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134"/>
        <w:gridCol w:w="1134"/>
        <w:gridCol w:w="1134"/>
        <w:gridCol w:w="1134"/>
      </w:tblGrid>
      <w:tr>
        <w:trPr>
          <w:trHeight w:val="448"/>
        </w:trPr>
        <w:tc>
          <w:tcPr>
            <w:tcW w:w="4962" w:type="dxa"/>
            <w:vMerge w:val="restart"/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целевых индикаторов результативности программы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</w:t>
            </w:r>
          </w:p>
        </w:tc>
      </w:tr>
      <w:tr>
        <w:trPr>
          <w:trHeight w:val="449"/>
        </w:trPr>
        <w:tc>
          <w:tcPr>
            <w:tcW w:w="4962" w:type="dxa"/>
            <w:vMerge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rPr>
          <w:trHeight w:val="301"/>
        </w:trPr>
        <w:tc>
          <w:tcPr>
            <w:tcW w:w="4962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>
        <w:trPr>
          <w:trHeight w:val="489"/>
        </w:trPr>
        <w:tc>
          <w:tcPr>
            <w:tcW w:w="4962" w:type="dxa"/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аварийного жилищного фонда в общей площади жилищного фонда, %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0,61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0,61</w:t>
            </w:r>
          </w:p>
        </w:tc>
      </w:tr>
      <w:tr>
        <w:trPr>
          <w:trHeight w:val="312"/>
        </w:trPr>
        <w:tc>
          <w:tcPr>
            <w:tcW w:w="4962" w:type="dxa"/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Доля помещений, находящихся в муниципальной собственности, требующих проведения ремонта, в общей площади муниципального жилищного фонда, %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jc w:val="center"/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1,2</w:t>
            </w:r>
          </w:p>
        </w:tc>
      </w:tr>
      <w:tr>
        <w:trPr>
          <w:trHeight w:val="312"/>
        </w:trPr>
        <w:tc>
          <w:tcPr>
            <w:tcW w:w="4962" w:type="dxa"/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Доля МКД, в которых собственники помещений выбрали и реализуют один из способов управления многоквартирными домами, в общем числе мнгоквартирных домов, в которых собственники помещений должны выбрать способ управления указанными домами, %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>
        <w:trPr>
          <w:trHeight w:val="312"/>
        </w:trPr>
        <w:tc>
          <w:tcPr>
            <w:tcW w:w="4962" w:type="dxa"/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Доля МКД, в которых выполнен выборочный капитальный ремонт, от общего количества МКД, включенных в Региональную программу капитального </w:t>
            </w:r>
            <w:proofErr w:type="gram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ремонта,%</w:t>
            </w:r>
            <w:proofErr w:type="gramEnd"/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В рамках муниципальной программы </w:t>
      </w:r>
      <w:r>
        <w:rPr>
          <w:rFonts w:ascii="Times New Roman" w:hAnsi="Times New Roman"/>
          <w:sz w:val="26"/>
          <w:szCs w:val="26"/>
        </w:rPr>
        <w:t>реализуются 3 подпрограммы, по 2 из которых на 2024 год предусмотрены бюджетные ассигнования</w:t>
      </w:r>
      <w:r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79 - Объем финансового обеспечения МП «Обеспечение доступным и комфортным жильем граждан ЗАТО Северск»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1134"/>
        <w:gridCol w:w="1133"/>
        <w:gridCol w:w="1133"/>
        <w:gridCol w:w="1134"/>
      </w:tblGrid>
      <w:t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13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утверж-дено,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Оценка,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25 434,45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21 542,40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21 696,95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5 008,65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5 008,65</w:t>
            </w:r>
          </w:p>
        </w:tc>
      </w:tr>
      <w:tr>
        <w:trPr>
          <w:trHeight w:val="80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1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«Строительство (приобретение) жилья                    и ликвидация аварийного жилищного фонда в ЗАТО Северск»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5 214,10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1 182,96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1 303,10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1 308,65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1 308,65</w:t>
            </w:r>
          </w:p>
        </w:tc>
      </w:tr>
      <w:tr>
        <w:trPr>
          <w:trHeight w:val="8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2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«Содержание и управление многоквартирными домами в ЗАТО Северск»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20 220,35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20 359,44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20 393,85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3 700,00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2024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r>
        <w:rPr>
          <w:rFonts w:ascii="Times New Roman" w:hAnsi="Times New Roman"/>
          <w:sz w:val="26"/>
          <w:szCs w:val="26"/>
        </w:rPr>
        <w:t>МП «Обеспечение доступным и комфортным жильем граждан ЗАТО Северск» составит 21 696,95 тыс.руб., в том числе:</w:t>
      </w:r>
    </w:p>
    <w:p>
      <w:pPr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По подпрограмме 1 «Строительство (приобретение) жилья и ликвидация аварийного жилищного фонда в ЗАТО Северск» предусмотрены расходы в общей сумме 1 303,10 тыс. руб., из них на оплату расходов по договорам пожизненной ренты в сумме 1 293,00 тыс. руб.</w:t>
      </w:r>
    </w:p>
    <w:p>
      <w:pPr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По подпрограмме 2 «Содержание и управление многоквартирными домами в ЗАТО Северск» предусмотрены расходы в общей сумме 20 393,85 тыс. руб., из них: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- на уплату взносов за капитальный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ремонт  общего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имущества в многоквартирных домах ЗАТО Северск в части муниципального жилищного фонда в сумме 11 012,65 тыс.руб.;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 на проведение текущего и капитального ремонта муниципального жилищного фонда в сумме 5 061,20 тыс.руб., в том числе: 4 988,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87  тыс.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руб. - на капитальный ремонт квартир,  72,33 тыс. руб. - текущий ремонт квартир;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на внесение платы за текущее содержание, текущий ремонт и коммунальные услуги пустующего муниципального жилищного фонда в сумме 3 549,71 тыс.руб;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 на организацию и обеспечение деятельности ТОС в сумме 637,44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 на организацию оценки недвижимости и регистрации права собственности на жилые помещения жилищного фонда ЗАТО Северск в сумме 121,15 тыс. 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2.7.2.5. МП «Улучшение жизнедеятельности внегородских территорий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«Улучшение жизнедеятельности внегородских территорий ЗАТО Северск» предусмотрено на 2024 год в объеме     78 386,22 тыс.руб., на 2025 год – 48 957,95 тыс.руб., на 2026 год – 48 241,62 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Формирование комфортной среды проживания на внегородских территориях.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УВГТ.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Соисполнители и (или) участники: УВГТ, УЖКХ ТиС,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УКС Администрации ЗАТО Северск.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80 - Целевые показатели (индикаторы) результативности МП «Улучшение жизнедеятельности внегородских территорий ЗАТО Северск»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4"/>
        <w:gridCol w:w="949"/>
        <w:gridCol w:w="1103"/>
        <w:gridCol w:w="1109"/>
        <w:gridCol w:w="1107"/>
      </w:tblGrid>
      <w:tr>
        <w:trPr>
          <w:trHeight w:val="666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2024года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</w:t>
            </w:r>
          </w:p>
        </w:tc>
      </w:tr>
      <w:tr>
        <w:trPr>
          <w:trHeight w:val="481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отремонтированных дорог, не соответствовавших нормативам, от общей площади дорог,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0,81</w:t>
            </w:r>
          </w:p>
        </w:tc>
      </w:tr>
      <w:tr>
        <w:trPr>
          <w:trHeight w:val="692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Численность жителей, обеспеченных питьевой водой (при отсутствии в населенном пункте центрального водоснабжения), чел.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оказанной государственной поддержки субъектам малых форм хозяйствования, ед.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</w:t>
            </w:r>
          </w:p>
        </w:tc>
      </w:tr>
      <w:t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обеспеченных теплоснабжением и водоснабжением жилых многоквартирных домов, не имеющих приборов учета, от общего количества многоквартирных домов, процентов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>
      <w:pPr>
        <w:tabs>
          <w:tab w:val="left" w:pos="555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В рамках муниципальной программы в 2024 году будут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реализованы  три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подпрограммы.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81 - Объем финансового обеспечения МП «Улучшение жизнедеятельности внегородских территорий ЗАТО Северск»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1134"/>
        <w:gridCol w:w="1133"/>
        <w:gridCol w:w="1133"/>
        <w:gridCol w:w="1134"/>
      </w:tblGrid>
      <w:t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13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утверж-дено,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Оценка,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65 882,00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86 204,24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78 386,22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48 957,95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48 241,62</w:t>
            </w:r>
          </w:p>
        </w:tc>
      </w:tr>
      <w:tr>
        <w:trPr>
          <w:trHeight w:val="80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1 «Содержание и ремонт </w:t>
            </w:r>
          </w:p>
          <w:p>
            <w:pPr>
              <w:ind w:right="-249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улично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-дорожной сети и благоустройство внегородских территорий    ЗАТО Северск»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26 688,21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26 935,69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33 037,80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21 038,96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20 299,75</w:t>
            </w:r>
          </w:p>
        </w:tc>
      </w:tr>
      <w:tr>
        <w:trPr>
          <w:trHeight w:val="8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 «Создание условий для развития субъектов малых форм хозяйствования и обеспечения граждан внегородских территорий услугами теплоснабжения и водоснабжения»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25 305,75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45 112,90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30 516,96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13 995,45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14 018,57</w:t>
            </w:r>
          </w:p>
        </w:tc>
      </w:tr>
      <w:tr>
        <w:trPr>
          <w:trHeight w:val="41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3 «Обеспечивающая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подпрограмма»   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13 888,04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14 155,65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14 831,46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13 923,54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13 923,30</w:t>
            </w:r>
          </w:p>
        </w:tc>
      </w:tr>
    </w:tbl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2024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r>
        <w:rPr>
          <w:rFonts w:ascii="Times New Roman" w:hAnsi="Times New Roman"/>
          <w:sz w:val="26"/>
          <w:szCs w:val="26"/>
        </w:rPr>
        <w:t>МП «Улучшение жизнедеятельности внегородских территорий ЗАТО Северск» составит 78 386,22 тыс.руб., в том числе по подпрограммам:</w:t>
      </w: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По подпрограмме 1 «Содержание и ремонт улично-дорожной сети и благоустройство внегородских </w:t>
      </w:r>
      <w:proofErr w:type="gramStart"/>
      <w:r>
        <w:rPr>
          <w:rFonts w:ascii="Times New Roman" w:hAnsi="Times New Roman"/>
          <w:sz w:val="26"/>
          <w:szCs w:val="26"/>
        </w:rPr>
        <w:t>территорий  ЗАТО</w:t>
      </w:r>
      <w:proofErr w:type="gramEnd"/>
      <w:r>
        <w:rPr>
          <w:rFonts w:ascii="Times New Roman" w:hAnsi="Times New Roman"/>
          <w:sz w:val="26"/>
          <w:szCs w:val="26"/>
        </w:rPr>
        <w:t xml:space="preserve"> Северск» предусмотрены расходы в сумме 33 037,80 тыс. руб., в том числе: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текущее содержание автомобильных дорог, улиц и тротуаров в сумме 12 292,89 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текущий ремонт дорожного покрытия автомобильных дорог общего пользования в общей сумме 9 427,21 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на техническое обслуживание и содержание технических средств организации дорожного </w:t>
      </w:r>
      <w:proofErr w:type="gramStart"/>
      <w:r>
        <w:rPr>
          <w:rFonts w:ascii="Times New Roman" w:hAnsi="Times New Roman"/>
          <w:sz w:val="26"/>
          <w:szCs w:val="26"/>
        </w:rPr>
        <w:t>движения  в</w:t>
      </w:r>
      <w:proofErr w:type="gramEnd"/>
      <w:r>
        <w:rPr>
          <w:rFonts w:ascii="Times New Roman" w:hAnsi="Times New Roman"/>
          <w:sz w:val="26"/>
          <w:szCs w:val="26"/>
        </w:rPr>
        <w:t xml:space="preserve"> сумме 625,20 тыс.руб.; 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благоустройство кладбища в дер. Семиозерки в сумме 4 849,04 тыс.руб;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благоустройство внутриквартальных территорий в сумме 2 409,05 тыс.руб.;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ремонт пешеходных ограждений возле школ, детских садов и территории оз.Круглое в сумме 731,85 тыс.руб.;  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ликвидацию несанкционированных свалок в сумме 586,64 тыс.руб., из них транспортные расходы в сумме 58,23 тыс. 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праздничное оформление территории в сумме 535,18 тыс. руб., из них: приобретение праздничных баннеров в сумме 26,08 тыс. руб.;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содержание мест захоронений в сумме 487,95 тыс. 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содержание контейнерных площадок в сумме 491,10 тыс.руб.;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на обеспечение питьевой водой жителей дер.Семиозерки (8 человек) в сумме 355,24 тыс. 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противоклещевая обработка в сумме 150,00 тыс. 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проверка достоверности сметной документации на благоустройство дворовых территорий в </w:t>
      </w:r>
      <w:proofErr w:type="gramStart"/>
      <w:r>
        <w:rPr>
          <w:sz w:val="26"/>
          <w:szCs w:val="26"/>
        </w:rPr>
        <w:t>сумме  9</w:t>
      </w:r>
      <w:proofErr w:type="gramEnd"/>
      <w:r>
        <w:rPr>
          <w:sz w:val="26"/>
          <w:szCs w:val="26"/>
        </w:rPr>
        <w:t>,49 тыс. 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содержание светофорных объектов в пос.Самусь и пос.Орловка в зоне пешеходных переходов у образовательных учреждений (10 штук) в сумме 6,75 тыс.руб.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подпрограмме 2 «</w:t>
      </w:r>
      <w:r>
        <w:rPr>
          <w:color w:val="000000" w:themeColor="text1"/>
          <w:sz w:val="26"/>
          <w:szCs w:val="26"/>
        </w:rPr>
        <w:t>Создание условий для развития субъектов малых форм хозяйствования и обеспечения граждан внегородских территорий услугами теплоснабжения и водоснабжения</w:t>
      </w:r>
      <w:r>
        <w:rPr>
          <w:sz w:val="26"/>
          <w:szCs w:val="26"/>
        </w:rPr>
        <w:t>» предусмотрены расходы в сумме 30 516,96 тыс. руб., в том числе: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 возмещение ресурсоснабжающим организациям затрат в связи с оказанием услуг в сфере теплоснабжения, водоснабжения и водоотведения гражданам на внегородских территориях в сумме 29 956,86 тыс. руб., в том числе: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субсидия на возмещение затрат в связи с оказанием гражданам коммунальной услуги по отоплению многоквартирных домов в сумме 14 838,71 тыс. руб.,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субсидия на финансовое обеспечение затрат, связанных с осуществлением услуг водоснабжения и водоотведения населению на внегородских территориях ЗАТО Северск в сумме 8 653,79 тыс.руб.,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субсидия на возмещение затрат в связи с оказанием услуг горячего водоснабжения гражданам в межотопительный период в сумме 3 262,96 тыс. руб., </w:t>
      </w:r>
      <w:r>
        <w:rPr>
          <w:rFonts w:ascii="Times New Roman" w:hAnsi="Times New Roman"/>
          <w:sz w:val="26"/>
          <w:szCs w:val="26"/>
        </w:rPr>
        <w:tab/>
        <w:t xml:space="preserve">4) субсидия на компенсацию расходов по организации теплоснабжения теплоснабжающими организациями в сумме 3 201,40 тыс. руб. </w:t>
      </w:r>
      <w:r>
        <w:rPr>
          <w:sz w:val="26"/>
          <w:szCs w:val="26"/>
        </w:rPr>
        <w:t>за счет средств областного бюджета;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предоставление субсидий на развитие личных и подсобных хозяйств (содержание коров и молодняка скота, искусственное осеменение коров, приобретение сельскохозяйственной техники и оборудования) в сумме 560,10 тыс.руб. за счет средств областного бюджета.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В обеспечивающую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подпрограмму  включены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расходы на содержание УВГТ Администрации ЗАТО Северск в общей сумме 14 831,46 тыс. 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2.7.2.6. МП «Обеспечение безопасности населения на территории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по МП «Обеспечение безопасности населения </w:t>
      </w:r>
      <w:r>
        <w:rPr>
          <w:rFonts w:ascii="Times New Roman" w:hAnsi="Times New Roman"/>
          <w:sz w:val="26"/>
          <w:szCs w:val="26"/>
        </w:rPr>
        <w:br/>
        <w:t>на территории ЗАТО Северск» предусмотрено на 2024 год в объеме 67 900,93 тыс.руб., на 2025 год – 30 926,89 тыс. руб., на 2026 год – 29 931,27 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повышение уровня безопасности населения на территории ЗАТО Северск.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Ответственный исполнитель: Управление по делам защиты населения и территорий от чрезвычайных ситуаций Администрации ЗАТО Северск (далее –УЧС).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УЖКХ ТиС</w:t>
      </w:r>
      <w:r>
        <w:rPr>
          <w:rFonts w:ascii="Times New Roman" w:hAnsi="Times New Roman"/>
          <w:snapToGrid w:val="0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УИО, УКС, Управление культуры, УМСП ФиС, Управление образования, УВГТ, УЧС.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и плановом периоде 2025-2026 годов планируется достижение следующих целевых индикаторов результативности МП.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82 - Целевые индикаторы МП «</w:t>
      </w:r>
      <w:r>
        <w:rPr>
          <w:rFonts w:ascii="Times New Roman" w:hAnsi="Times New Roman"/>
          <w:color w:val="000000"/>
          <w:sz w:val="26"/>
          <w:szCs w:val="26"/>
        </w:rPr>
        <w:t>Обеспечение безопасности населения на территории ЗАТО Северск</w:t>
      </w:r>
      <w:r>
        <w:rPr>
          <w:rFonts w:ascii="Times New Roman" w:hAnsi="Times New Roman"/>
          <w:sz w:val="26"/>
          <w:szCs w:val="26"/>
        </w:rPr>
        <w:t>»</w:t>
      </w:r>
    </w:p>
    <w:tbl>
      <w:tblPr>
        <w:tblW w:w="9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1134"/>
        <w:gridCol w:w="1289"/>
        <w:gridCol w:w="1152"/>
      </w:tblGrid>
      <w:tr>
        <w:trPr>
          <w:trHeight w:val="5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</w:t>
            </w:r>
          </w:p>
        </w:tc>
      </w:tr>
      <w:tr>
        <w:trPr>
          <w:trHeight w:val="1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>
        <w:trPr>
          <w:trHeight w:val="4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 Уровень преступности, преступлений на 100 тысяч населения,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1006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1006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1006</w:t>
            </w:r>
          </w:p>
        </w:tc>
      </w:tr>
      <w:tr>
        <w:trPr>
          <w:trHeight w:val="6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 Доля муниципальных учреждений социальной сферы, в которых повысился уровень пожарной безопасности, проц.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>
        <w:trPr>
          <w:trHeight w:val="3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>
        <w:trPr>
          <w:trHeight w:val="6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 Выполнено мероприятий, направленных на обеспечение безопасности в период весеннего половодья, проц.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В рамках муниципальной программы реализуются 4 подпрограммы: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83 - Объем финансового обеспечения МП «</w:t>
      </w:r>
      <w:r>
        <w:rPr>
          <w:rFonts w:ascii="Times New Roman" w:hAnsi="Times New Roman"/>
          <w:color w:val="000000"/>
          <w:sz w:val="26"/>
          <w:szCs w:val="26"/>
        </w:rPr>
        <w:t>Обеспечение безопасности населения на территории ЗАТО Северск</w:t>
      </w:r>
      <w:r>
        <w:rPr>
          <w:rFonts w:ascii="Times New Roman" w:hAnsi="Times New Roman"/>
          <w:sz w:val="26"/>
          <w:szCs w:val="26"/>
        </w:rPr>
        <w:t>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134"/>
        <w:gridCol w:w="1276"/>
        <w:gridCol w:w="709"/>
        <w:gridCol w:w="1134"/>
        <w:gridCol w:w="1134"/>
      </w:tblGrid>
      <w:tr>
        <w:trPr>
          <w:trHeight w:val="56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34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63 531,78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60 256,06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67 900,93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30 926,89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29 931,27</w:t>
            </w:r>
          </w:p>
        </w:tc>
      </w:tr>
      <w:tr>
        <w:trPr>
          <w:trHeight w:val="5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1 </w:t>
            </w:r>
          </w:p>
          <w:p>
            <w:pPr>
              <w:ind w:right="-21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«Профилактика преступлений и иных правонарушений на территории ЗАТО Северск»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3 579,60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6 293,82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3 639,60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>
        <w:trPr>
          <w:trHeight w:val="5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2 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«Обеспечение первичных мер пожарной безопасности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на территории ЗАТО Северск»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25 158,46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18 436,40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32 456,54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9 065,85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8 439,17</w:t>
            </w:r>
          </w:p>
        </w:tc>
      </w:tr>
      <w:tr>
        <w:trPr>
          <w:trHeight w:val="5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3 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«Повышение уровня защиты населения и территории ЗАТО Северск от чрезвычайных ситуаций мирного и военного времени»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22 330,80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22 806,44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17 608,18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8 388,54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8019,60</w:t>
            </w:r>
          </w:p>
        </w:tc>
      </w:tr>
      <w:tr>
        <w:trPr>
          <w:trHeight w:val="5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4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«Обеспечивающая подпрограмма»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12 462,92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12 719,40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14 196,61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13 472,50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13 472,50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2024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r>
        <w:rPr>
          <w:rFonts w:ascii="Times New Roman" w:hAnsi="Times New Roman"/>
          <w:sz w:val="26"/>
          <w:szCs w:val="26"/>
        </w:rPr>
        <w:t>МП «Обеспечение безопасности населения на территории ЗАТО Северск» составит 67 900,93 тыс. руб., в том числе по подпрограммам: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подпрограмме 1 «Профилактика преступлений и иных правонарушений </w:t>
      </w:r>
      <w:r>
        <w:rPr>
          <w:rFonts w:ascii="Times New Roman" w:hAnsi="Times New Roman"/>
          <w:sz w:val="26"/>
          <w:szCs w:val="26"/>
        </w:rPr>
        <w:br/>
        <w:t>на территории ЗАТО Северск» предусмотрены расходы: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- </w:t>
      </w:r>
      <w:r>
        <w:rPr>
          <w:rFonts w:ascii="Times New Roman" w:hAnsi="Times New Roman"/>
          <w:sz w:val="26"/>
          <w:szCs w:val="26"/>
        </w:rPr>
        <w:t>на материальное стимулирование членов общественной организации правоохранительной направленности «Народная дружина» и распространение листовок о терроризме на сумму 366,60 тыс. руб.;</w:t>
      </w:r>
    </w:p>
    <w:p>
      <w:pPr>
        <w:tabs>
          <w:tab w:val="left" w:pos="0"/>
        </w:tabs>
        <w:spacing w:line="36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- на модернизацию системы охранного видеонаблюдения и установку системы оповещения о фактах террористической направленности для МАУДО СШ им.Л.Егоровой, МБУДО СШ «Смена», МБУДО СШ «Янтарь», МАУ ДОЛ «Зеленый мыс» на сумму 2 131,90 тыс.руб.;</w:t>
      </w:r>
    </w:p>
    <w:p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</w:t>
      </w:r>
      <w:r>
        <w:rPr>
          <w:rFonts w:ascii="Times New Roman" w:hAnsi="Times New Roman"/>
          <w:sz w:val="26"/>
          <w:szCs w:val="26"/>
        </w:rPr>
        <w:t>на установку, модернизацию (реконструкцию) систем видеонаблюдения объектов культуры (МБУ «СМТ», МАУДО «ДШИ») на сумму 1 141,10 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подпрограмме 2 </w:t>
      </w:r>
      <w:r>
        <w:rPr>
          <w:sz w:val="26"/>
          <w:szCs w:val="26"/>
        </w:rPr>
        <w:t xml:space="preserve">«Обеспечение первичных мер пожарной безопасности </w:t>
      </w:r>
      <w:r>
        <w:rPr>
          <w:sz w:val="26"/>
          <w:szCs w:val="26"/>
        </w:rPr>
        <w:br/>
        <w:t>на территории ЗАТО Северск»</w:t>
      </w:r>
      <w:r>
        <w:rPr>
          <w:rFonts w:ascii="Times New Roman" w:hAnsi="Times New Roman"/>
          <w:sz w:val="26"/>
          <w:szCs w:val="26"/>
        </w:rPr>
        <w:t xml:space="preserve"> предусмотрены расходы</w:t>
      </w:r>
      <w:r>
        <w:rPr>
          <w:rFonts w:ascii="Times New Roman" w:hAnsi="Times New Roman"/>
          <w:color w:val="000000" w:themeColor="text1"/>
          <w:sz w:val="26"/>
          <w:szCs w:val="26"/>
        </w:rPr>
        <w:t>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- на обеспечение пожарной безопасности в муниципальных учреждениях в сумме 14 198,89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- на проведение комплекса противопожарных мер на территории ЗАТО Северск в </w:t>
      </w:r>
      <w:r>
        <w:rPr>
          <w:rFonts w:ascii="Times New Roman" w:hAnsi="Times New Roman"/>
          <w:sz w:val="26"/>
          <w:szCs w:val="26"/>
        </w:rPr>
        <w:t>сумме 18 046,54 тыс.руб., из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них: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1) строительство пожарного резервуара по ул.Камышка в пос.Самусь, ЗАТО Северск, Томская область в сумме 3 665,83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2) на строительство пожарных резервуаров по ул.Чкалова и пер.1Мая в пос.Орловка, ЗАТО Северск, Томская область в сумме 12 925,78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3) на обеспечение пожарной безопасности на лесной территории, устройство и содержание противопожарных барьеров (противопожарных минерализированных полос и разрывов), прочистка (прокладка) просек – 1 283,07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 на организацию обучения населения ЗАТО Северск в области пожарной безопасности в сумме 211,11 тыс.руб.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3 «Повышение уровня защиты населения и территории ЗАТО Северск от чрезвычайных ситуаций мирного и военного времени» предусмотрены расходы: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обеспечение деятельности МКУ «Единая дежурно-диспетчерская служба ЗАТО Северск» в сумме 16 209,61 тыс. 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организацию постов в местах отдыха на реке Томь, изготовление информационных материалов в сумме 1 357,0 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проведение мероприятий, направленных на предупреждение чрезвычайных ситуаций в сумме 27,0 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выполнение работ по перевозке пострадавшего населения пос.Орловка в период затопления в сумме 14,57 тыс. 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обеспечивающую программу включены расходы на содержание УЧС. </w:t>
      </w:r>
    </w:p>
    <w:p>
      <w:pPr>
        <w:rPr>
          <w:highlight w:val="yellow"/>
        </w:rPr>
      </w:pPr>
    </w:p>
    <w:p>
      <w:pPr>
        <w:spacing w:line="360" w:lineRule="auto"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2.7.2.7. МП «Охрана окружающей среды на территории ЗАТО Северск»</w:t>
      </w:r>
    </w:p>
    <w:p>
      <w:pPr>
        <w:spacing w:line="360" w:lineRule="auto"/>
        <w:ind w:firstLine="709"/>
        <w:jc w:val="both"/>
        <w:rPr>
          <w:b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по МП «Охрана окружающей среды на территории ЗАТО Северск» предусмотрено на 2024 год в объеме 1 348,85 тыс.руб., </w:t>
      </w:r>
      <w:r>
        <w:rPr>
          <w:rFonts w:ascii="Times New Roman" w:hAnsi="Times New Roman"/>
          <w:sz w:val="26"/>
          <w:szCs w:val="26"/>
        </w:rPr>
        <w:br/>
        <w:t>на 2025 год – 1 163,13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тыс.руб., на 2026 </w:t>
      </w:r>
      <w:proofErr w:type="gramStart"/>
      <w:r>
        <w:rPr>
          <w:rFonts w:ascii="Times New Roman" w:hAnsi="Times New Roman"/>
          <w:sz w:val="26"/>
          <w:szCs w:val="26"/>
        </w:rPr>
        <w:t>год  -</w:t>
      </w:r>
      <w:proofErr w:type="gramEnd"/>
      <w:r>
        <w:rPr>
          <w:rFonts w:ascii="Times New Roman" w:hAnsi="Times New Roman"/>
          <w:sz w:val="26"/>
          <w:szCs w:val="26"/>
        </w:rPr>
        <w:t xml:space="preserve"> 1 163,13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повышение уровня экологической безопасности и экологической культуры населения ЗАТО Северск, сохранение особо охраняемых природных территорий местного значения.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Отдел охраны окружающей среды и природных ресурсов Администрации ЗАТО Северск.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Администрация, УИО, УКС, Управление культуры, Управление образования, УВГТ.</w:t>
      </w:r>
    </w:p>
    <w:p>
      <w:pPr>
        <w:spacing w:after="12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84 - Целевые индикаторы МП </w:t>
      </w:r>
      <w:r>
        <w:rPr>
          <w:rFonts w:ascii="Times New Roman" w:hAnsi="Times New Roman"/>
          <w:color w:val="000000"/>
          <w:sz w:val="26"/>
          <w:szCs w:val="26"/>
        </w:rPr>
        <w:t>«Охрана окружающей среды на территории ЗАТО Северск»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34"/>
        <w:gridCol w:w="1275"/>
        <w:gridCol w:w="1276"/>
        <w:gridCol w:w="1276"/>
      </w:tblGrid>
      <w:tr>
        <w:trPr>
          <w:trHeight w:val="7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</w:t>
            </w:r>
          </w:p>
        </w:tc>
      </w:tr>
      <w:tr>
        <w:trPr>
          <w:trHeight w:val="5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Доля детей в возрасте от 5 до 18 лет, принимающих участие в экологических мероприятиях, от численности детей этой же возрастной группы, обучающихся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в образовательных учреждениях,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</w:tr>
      <w:t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Доля населения ЗАТО Северск, получающего информацию по охране окружающей среды (в расчете на 100 тыс. чел.),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2,5</w:t>
            </w:r>
          </w:p>
        </w:tc>
      </w:tr>
      <w:t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площади рекреационной зоны ООПТ, охваченной регулярной санитарной очисткой и уборкой от отходов,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В рамках </w:t>
      </w:r>
      <w:r>
        <w:rPr>
          <w:color w:val="000000"/>
          <w:sz w:val="26"/>
          <w:szCs w:val="26"/>
        </w:rPr>
        <w:t xml:space="preserve">МП «Охрана окружающей среды на территории ЗАТО Северск» </w:t>
      </w:r>
      <w:r>
        <w:rPr>
          <w:sz w:val="26"/>
          <w:szCs w:val="26"/>
        </w:rPr>
        <w:t>реализуется 2 подпрограммы.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85 - Объем финансового обеспечения МП </w:t>
      </w:r>
      <w:r>
        <w:rPr>
          <w:rFonts w:ascii="Times New Roman" w:hAnsi="Times New Roman"/>
          <w:color w:val="000000"/>
          <w:sz w:val="26"/>
          <w:szCs w:val="26"/>
        </w:rPr>
        <w:t>«Охрана окружающей среды на территории ЗАТО Северск»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277"/>
        <w:gridCol w:w="1133"/>
        <w:gridCol w:w="854"/>
        <w:gridCol w:w="1133"/>
        <w:gridCol w:w="1097"/>
      </w:tblGrid>
      <w:tr>
        <w:trPr>
          <w:trHeight w:val="377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220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1 168,86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1 316,58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1 348,85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1 163,13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1 163,13</w:t>
            </w:r>
          </w:p>
        </w:tc>
      </w:tr>
      <w:t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</w:t>
            </w:r>
          </w:p>
          <w:p>
            <w:pPr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Экологическое развитие ЗАТО Северск»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136,17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133,16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142,68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130,44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130,44</w:t>
            </w:r>
          </w:p>
        </w:tc>
      </w:tr>
      <w:tr>
        <w:trPr>
          <w:trHeight w:val="195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1761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>
            <w:pPr>
              <w:jc w:val="both"/>
              <w:outlineLv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</w:t>
            </w:r>
            <w:r>
              <w:rPr>
                <w:bCs/>
                <w:sz w:val="22"/>
                <w:szCs w:val="22"/>
              </w:rPr>
              <w:t xml:space="preserve"> 2 </w:t>
            </w:r>
          </w:p>
          <w:p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Содержание особо охраняемой природной территории местного значения «Озерный комплекс пос.Самусь ЗАТО Северск»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1 032,69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1 183,42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1 206,17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1 032,69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1 032,69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На 2024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r>
        <w:rPr>
          <w:rFonts w:ascii="Times New Roman" w:hAnsi="Times New Roman"/>
          <w:sz w:val="26"/>
          <w:szCs w:val="26"/>
        </w:rPr>
        <w:t xml:space="preserve">МП </w:t>
      </w:r>
      <w:r>
        <w:rPr>
          <w:rFonts w:ascii="Times New Roman" w:hAnsi="Times New Roman"/>
          <w:color w:val="000000"/>
          <w:sz w:val="26"/>
          <w:szCs w:val="26"/>
        </w:rPr>
        <w:t>«Охрана окружающей среды на территории ЗАТО Северск»</w:t>
      </w:r>
      <w:r>
        <w:rPr>
          <w:rFonts w:ascii="Times New Roman" w:hAnsi="Times New Roman"/>
          <w:sz w:val="26"/>
          <w:szCs w:val="26"/>
        </w:rPr>
        <w:t xml:space="preserve"> составит 1 348,85 тыс.руб., в том числе по подпрограммам: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1 «Экологическое развитие ЗАТО Северск» предусмотрены расходы в сумме 142,68 тыс.руб., в том числе: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приобретение призов и подарков для участников мероприятий по экологическому воспитанию школьников и дошкольников в сумме 89,17 тыс.руб.;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издание обзора «Состояние окружающей природной среды на территории ЗАТО Северск» в сумме 53,51 тыс.руб.</w:t>
      </w:r>
    </w:p>
    <w:p>
      <w:pPr>
        <w:widowControl w:val="0"/>
        <w:autoSpaceDE w:val="0"/>
        <w:autoSpaceDN w:val="0"/>
        <w:adjustRightInd w:val="0"/>
        <w:spacing w:line="360" w:lineRule="auto"/>
        <w:ind w:right="-1" w:firstLine="708"/>
        <w:jc w:val="both"/>
        <w:rPr>
          <w:rFonts w:ascii="Times New Roman" w:hAnsi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>По подпрограмме 2 «Содержание особо охраняемой природной территории местного значения «Озерный комплекс пос.Самусь ЗАТО Северск» предусмотрены расходы в общей сумме 1 206,17 тыс.руб., на реализацию следующих мероприятий:</w:t>
      </w:r>
    </w:p>
    <w:p>
      <w:pPr>
        <w:widowControl w:val="0"/>
        <w:autoSpaceDE w:val="0"/>
        <w:autoSpaceDN w:val="0"/>
        <w:adjustRightInd w:val="0"/>
        <w:spacing w:line="360" w:lineRule="auto"/>
        <w:ind w:right="-1" w:firstLine="708"/>
        <w:jc w:val="both"/>
        <w:rPr>
          <w:rFonts w:ascii="Times New Roman" w:hAnsi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 xml:space="preserve">- текущее содержание </w:t>
      </w:r>
      <w:r>
        <w:rPr>
          <w:sz w:val="26"/>
          <w:szCs w:val="26"/>
          <w:shd w:val="clear" w:color="auto" w:fill="FFFFFF" w:themeFill="background1"/>
        </w:rPr>
        <w:t xml:space="preserve">и подготовка к летнему сезону мест отдыха на ООПТ «Озерный комплекс пос. Самусь ЗАТО Северск» </w:t>
      </w: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>в сумме 902,17 тыс. руб.;</w:t>
      </w:r>
    </w:p>
    <w:p>
      <w:pPr>
        <w:widowControl w:val="0"/>
        <w:autoSpaceDE w:val="0"/>
        <w:autoSpaceDN w:val="0"/>
        <w:adjustRightInd w:val="0"/>
        <w:spacing w:line="36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 проведение гидрологических исследований водной экосистемы особо охраняемой природной территории в сумме 280,0 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пропагандистская и информационная деятельность в сумме 24,0 тыс.руб.</w:t>
      </w:r>
    </w:p>
    <w:p>
      <w:pPr>
        <w:widowControl w:val="0"/>
        <w:autoSpaceDE w:val="0"/>
        <w:autoSpaceDN w:val="0"/>
        <w:adjustRightInd w:val="0"/>
        <w:spacing w:line="360" w:lineRule="auto"/>
        <w:ind w:right="-1" w:firstLine="708"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pStyle w:val="aff1"/>
        <w:spacing w:line="36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2.7.2.8. МП «Формирование современной городской среды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«Формирование современной городской среды ЗАТО Северск» предусмотрено на 2024 год в объеме 40 962,37 тыс.руб., на 2025 год – 3 325,87 тыс.руб., на 2026 год – 3 325,87 тыс.руб.</w:t>
      </w:r>
    </w:p>
    <w:p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Мероприятия </w:t>
      </w:r>
      <w:r>
        <w:rPr>
          <w:rFonts w:ascii="Times New Roman" w:eastAsia="Calibri" w:hAnsi="Times New Roman"/>
          <w:sz w:val="26"/>
          <w:szCs w:val="26"/>
          <w:lang w:eastAsia="en-US"/>
        </w:rPr>
        <w:t>по благоустройству общественных пространств, входящие в </w:t>
      </w:r>
      <w:r>
        <w:rPr>
          <w:rFonts w:ascii="Times New Roman" w:hAnsi="Times New Roman"/>
          <w:sz w:val="26"/>
          <w:szCs w:val="26"/>
        </w:rPr>
        <w:t xml:space="preserve">МП «Формирование современной городской среды ЗАТО Северск»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интегрированны в региональный проект «Формирование комфортной городской среды». </w:t>
      </w:r>
    </w:p>
    <w:p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Особенностью данной муниципальной программы является то, что средства областного и федерального бюджетов на реализацию мероприятий программы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поступают  при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исполнении очередного финансового года.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 МП: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Повышение уровня благоустройства территории ЗАТО Северск</w:t>
      </w:r>
      <w:r>
        <w:rPr>
          <w:rFonts w:ascii="Times New Roman" w:hAnsi="Times New Roman"/>
          <w:sz w:val="26"/>
          <w:szCs w:val="26"/>
        </w:rPr>
        <w:t>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УЖКХ ТиС.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УКС, УЖКХ ТиС.</w:t>
      </w:r>
    </w:p>
    <w:p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Таблица 86 – Целевые индикаторы МП </w:t>
      </w:r>
      <w:r>
        <w:rPr>
          <w:rFonts w:ascii="Times New Roman" w:hAnsi="Times New Roman"/>
          <w:sz w:val="26"/>
          <w:szCs w:val="26"/>
        </w:rPr>
        <w:t>«Формирование современной городской среды ЗАТО Северск»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1276"/>
        <w:gridCol w:w="1134"/>
        <w:gridCol w:w="1134"/>
      </w:tblGrid>
      <w:tr>
        <w:trPr>
          <w:trHeight w:val="448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целевых индикаторов</w:t>
            </w:r>
          </w:p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результативности</w:t>
            </w:r>
            <w:proofErr w:type="gramEnd"/>
            <w:r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 2024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 2025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 2026 года</w:t>
            </w:r>
          </w:p>
        </w:tc>
      </w:tr>
      <w:tr>
        <w:trPr>
          <w:trHeight w:val="56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252"/>
        </w:trPr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1. </w:t>
            </w:r>
            <w:r>
              <w:rPr>
                <w:sz w:val="22"/>
                <w:szCs w:val="22"/>
              </w:rPr>
              <w:t>Доля благоустроенных дворовых территорий от общего количества дворовых территорий, нарастающим итогом,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47,9</w:t>
            </w:r>
          </w:p>
        </w:tc>
      </w:tr>
      <w:tr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Доля площади благоустроенных муниципальных территорий общего пользования от общей площади муниципальных территорий общего пользования, нарастающим итогом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ConsPlusNormal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ConsPlusNormal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ConsPlusNormal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ConsPlusNormal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59,58</w:t>
            </w:r>
          </w:p>
        </w:tc>
      </w:tr>
      <w:tr>
        <w:trPr>
          <w:trHeight w:val="3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Доля финансового участия заинтересованных лиц в выполнении дополнительного перечня работ по благоустройству дворовых территорий,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МП </w:t>
      </w:r>
      <w:r>
        <w:rPr>
          <w:rFonts w:ascii="Times New Roman" w:hAnsi="Times New Roman"/>
          <w:sz w:val="26"/>
          <w:szCs w:val="26"/>
        </w:rPr>
        <w:t xml:space="preserve">«Формирование современной городской среды ЗАТО Северск» </w:t>
      </w:r>
      <w:proofErr w:type="gramStart"/>
      <w:r>
        <w:rPr>
          <w:rFonts w:ascii="Times New Roman" w:hAnsi="Times New Roman"/>
          <w:sz w:val="26"/>
          <w:szCs w:val="26"/>
        </w:rPr>
        <w:t xml:space="preserve">на  </w:t>
      </w:r>
      <w:r>
        <w:rPr>
          <w:rFonts w:ascii="Times New Roman" w:eastAsia="Calibri" w:hAnsi="Times New Roman"/>
          <w:sz w:val="26"/>
          <w:szCs w:val="26"/>
          <w:lang w:eastAsia="en-US"/>
        </w:rPr>
        <w:t>реализуется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в рамках 2 подпрограмм.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87 – Объем финансового обеспечения МП «Формирование современной городской среды ЗАТО Северск»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134"/>
        <w:gridCol w:w="1276"/>
        <w:gridCol w:w="851"/>
        <w:gridCol w:w="1134"/>
        <w:gridCol w:w="1134"/>
      </w:tblGrid>
      <w:tr>
        <w:trPr>
          <w:trHeight w:val="20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</w:tr>
      <w:tr>
        <w:trPr>
          <w:trHeight w:val="37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Первонача-льно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  <w:t>тыс.руб.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на 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373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373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8 038,41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69 372,98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40 962,37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</w:tr>
      <w:tr>
        <w:trPr>
          <w:trHeight w:val="29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Подпрограмма 1 «Благоустройство дворовых территорий»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3 486,76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13 382,94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35 814,57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Подпрограмма 2 «Благоустройство общественных пространств»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4 551,65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55 990,04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</w:tr>
      <w:tr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из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них расходы интегрированные </w:t>
            </w:r>
          </w:p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региональный проект «Формирование комфортной городской среды»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54 230,91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</w:tr>
    </w:tbl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2024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r>
        <w:rPr>
          <w:rFonts w:ascii="Times New Roman" w:hAnsi="Times New Roman"/>
          <w:sz w:val="26"/>
          <w:szCs w:val="26"/>
        </w:rPr>
        <w:t>МП «Формирование современной городской среды ЗАТО Северск» составит 40 962,37 тыс. руб., в том числе по подпрограммам: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подпрограмме 1 </w:t>
      </w:r>
      <w:r>
        <w:rPr>
          <w:rFonts w:eastAsia="Calibri"/>
          <w:sz w:val="26"/>
          <w:szCs w:val="26"/>
          <w:lang w:eastAsia="en-US"/>
        </w:rPr>
        <w:t>«Благоустройство дворовых территорий»</w:t>
      </w:r>
      <w:r>
        <w:rPr>
          <w:sz w:val="26"/>
          <w:szCs w:val="26"/>
        </w:rPr>
        <w:t xml:space="preserve"> предусмотрены расходы в сумме 35 814,57 тыс.руб.: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на обеспечение условий софинансирования мероприятий по реализации проекта «Радиус доверия» (с АО ТВЭЛ) в сумме 33 500,00 тыс.руб.;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на обустройство детских игровых площадок в сумме 2 314,57 тыс.руб.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По подпрограмме 2 «Благоустройство общественных пространств» предусмотрены бюджетные средства для софинансирования регионального проекта </w:t>
      </w:r>
      <w:r>
        <w:rPr>
          <w:sz w:val="26"/>
          <w:szCs w:val="26"/>
        </w:rPr>
        <w:t>«Формирование комфортной городской среды»</w:t>
      </w:r>
      <w:r>
        <w:rPr>
          <w:rFonts w:eastAsia="Calibri"/>
          <w:sz w:val="26"/>
          <w:szCs w:val="26"/>
          <w:lang w:eastAsia="en-US"/>
        </w:rPr>
        <w:t xml:space="preserve"> в сумме 3 325,87</w:t>
      </w:r>
      <w:r>
        <w:rPr>
          <w:sz w:val="26"/>
          <w:szCs w:val="26"/>
        </w:rPr>
        <w:t> </w:t>
      </w:r>
      <w:r>
        <w:rPr>
          <w:rFonts w:eastAsia="Calibri"/>
          <w:sz w:val="26"/>
          <w:szCs w:val="26"/>
          <w:lang w:eastAsia="en-US"/>
        </w:rPr>
        <w:t xml:space="preserve">тыс.руб. </w:t>
      </w:r>
      <w:r>
        <w:rPr>
          <w:sz w:val="26"/>
          <w:szCs w:val="26"/>
        </w:rPr>
        <w:t>для благоустройства общественных территорий в ЗАТО Северск – пешеходной зоны по просп.Коммунистическому в г.Северске, территории парка «Дружба» в г.Северске, прибрежного парка в г.Северске, аллеи строителей на территории, прилегающей к МБУ «Северский музыкальный театр» по адресу просп. Коммунистический, 119 в г.Северск, территории между жилым домом по просп. Коммунистическому №133 и МБДОУ «Детский сад №54» в г.Северске (спортивная и детская площадки), территории МАУ «Северский природный парк» в г.Северске (ремонт наружного ограждения), сквера, прилегающего к зданию по просп. Коммунистическому № 77.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sz w:val="16"/>
          <w:szCs w:val="16"/>
          <w:highlight w:val="yellow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2.7.2.9</w:t>
      </w:r>
      <w:r>
        <w:rPr>
          <w:rFonts w:ascii="Times New Roman" w:eastAsia="Calibri" w:hAnsi="Times New Roman"/>
          <w:b/>
          <w:sz w:val="26"/>
          <w:szCs w:val="26"/>
        </w:rPr>
        <w:t>. П</w:t>
      </w:r>
      <w:hyperlink r:id="rId16" w:history="1">
        <w:r>
          <w:rPr>
            <w:rStyle w:val="a5"/>
            <w:rFonts w:ascii="Times New Roman" w:eastAsia="Calibri" w:hAnsi="Times New Roman"/>
            <w:b/>
            <w:color w:val="auto"/>
            <w:sz w:val="26"/>
            <w:szCs w:val="26"/>
            <w:u w:val="none"/>
          </w:rPr>
          <w:t>рограмма</w:t>
        </w:r>
      </w:hyperlink>
      <w:r>
        <w:rPr>
          <w:rFonts w:ascii="Times New Roman" w:eastAsia="Calibri" w:hAnsi="Times New Roman"/>
          <w:b/>
          <w:sz w:val="26"/>
          <w:szCs w:val="26"/>
        </w:rPr>
        <w:t xml:space="preserve"> «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>Комплексное развитие систем коммунальной инфраструктуры ЗАТО Северск» на 2013 год и на перспективу до 2035 года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Общий объем расходов на реализацию Программы составит в 2024 году 20 935,32 тыс.руб., в 2025 году – 4 491,26 тыс.руб., </w:t>
      </w:r>
      <w:r>
        <w:rPr>
          <w:rFonts w:ascii="Times New Roman" w:hAnsi="Times New Roman"/>
          <w:sz w:val="26"/>
          <w:szCs w:val="26"/>
        </w:rPr>
        <w:t>на 2026 год – 4 775,06 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Цель Программы: Обеспечение надежности, качества и эффективности работы коммунального комплекса в соответствии с планируемыми потребностями развития муниципального образования.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Ответственные исполнители и соисполнители Программы - УЖКХ ТиС и УКС Администрации ЗАТО Северск.</w:t>
      </w:r>
    </w:p>
    <w:p>
      <w:pPr>
        <w:spacing w:before="120" w:after="12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Таблица  88</w:t>
      </w:r>
      <w:proofErr w:type="gramEnd"/>
      <w:r>
        <w:rPr>
          <w:rFonts w:ascii="Times New Roman" w:hAnsi="Times New Roman"/>
          <w:sz w:val="26"/>
          <w:szCs w:val="26"/>
        </w:rPr>
        <w:t xml:space="preserve"> -  Объем финансового обеспечения Программы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134"/>
        <w:gridCol w:w="1134"/>
        <w:gridCol w:w="850"/>
        <w:gridCol w:w="992"/>
        <w:gridCol w:w="1134"/>
      </w:tblGrid>
      <w:t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84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утвеждено,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21 167,86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ind w:hanging="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158 299,48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20 935,32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4 491,26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4 775,06</w:t>
            </w:r>
          </w:p>
        </w:tc>
      </w:tr>
      <w:t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Инвестиционные проекты: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по развитию электрических сетей на территории ЗАТО Северск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по развитию системы теплоснабжения на территории ЗАТО Северск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6 359,10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3 499,74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19 008,56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5,4 раза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4 491,26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4 775,06</w:t>
            </w:r>
          </w:p>
        </w:tc>
      </w:tr>
      <w:tr>
        <w:trPr>
          <w:trHeight w:val="8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по развитию системы водоснабжения на территории ЗАТО Северск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14 407,39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60 053,77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по развитию инженерной инфраструктуры и городского освещения на территории ЗАТО Северск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70 049,14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расходы, интегрированные в региональный проект «Чистая вода»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24 269,30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На 2024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Программы </w:t>
      </w:r>
      <w:r>
        <w:rPr>
          <w:rFonts w:ascii="Times New Roman" w:hAnsi="Times New Roman"/>
          <w:sz w:val="26"/>
          <w:szCs w:val="26"/>
        </w:rPr>
        <w:t>составит 20 935,32 тыс. руб. и будет направлен на реализацию следующих мероприятий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- плата по концессии на проведение реконструкции недвижимого имущества котельной «Камышка» в пос.Самусь, а также тепловых сетей к ней в сумме 7 805,78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- капитальный ремонт тепловых сетей в сумме 7 655,58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капитальный ремонт котла центральной отопительной котельной в пос.Самусь, ул.Набережная, 7 в сумме 2 952,20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актуализация схемы теплоснабжения и разработка топливно-энергетического баланса в сумме 760,00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актуализация схемы газоснабжения в сумме 600,00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- приведение в нормативное состояние освещения улиц ЗАТО Северск в сумме 581,81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- к</w:t>
      </w:r>
      <w:r>
        <w:rPr>
          <w:rFonts w:ascii="Times New Roman" w:hAnsi="Times New Roman"/>
          <w:sz w:val="26"/>
          <w:szCs w:val="26"/>
        </w:rPr>
        <w:t>апитальный ремонт объектов водоснабжения в рамках реализации Региональной программы Томской области по модернизации систем коммунальной инфраструктуры в сумме 579,95 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16"/>
          <w:szCs w:val="16"/>
          <w:highlight w:val="yellow"/>
          <w:lang w:eastAsia="en-US"/>
        </w:rPr>
      </w:pP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2.7.3. Направление «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Совершенствование действующей системы муниципального управления» 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Направление </w:t>
      </w:r>
      <w:r>
        <w:rPr>
          <w:rFonts w:ascii="Times New Roman" w:hAnsi="Times New Roman"/>
          <w:color w:val="000000"/>
          <w:sz w:val="26"/>
          <w:szCs w:val="26"/>
        </w:rPr>
        <w:t>объединяет реализацию 3-х муниципальных программ.</w:t>
      </w: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89 – Программное р</w:t>
      </w:r>
      <w:r>
        <w:rPr>
          <w:rFonts w:ascii="Times New Roman" w:hAnsi="Times New Roman"/>
          <w:color w:val="000000"/>
          <w:sz w:val="26"/>
          <w:szCs w:val="26"/>
        </w:rPr>
        <w:t>аспределение бюджетных ассигнований по направлению «</w:t>
      </w:r>
      <w:r>
        <w:rPr>
          <w:rFonts w:ascii="Times New Roman" w:hAnsi="Times New Roman"/>
          <w:bCs/>
          <w:color w:val="000000"/>
          <w:sz w:val="26"/>
          <w:szCs w:val="26"/>
        </w:rPr>
        <w:t>Совершенствование действующей системы муниципального управления</w:t>
      </w:r>
      <w:r>
        <w:rPr>
          <w:rFonts w:ascii="Times New Roman" w:hAnsi="Times New Roman"/>
          <w:color w:val="000000"/>
          <w:sz w:val="26"/>
          <w:szCs w:val="26"/>
        </w:rPr>
        <w:t>»</w:t>
      </w:r>
    </w:p>
    <w:tbl>
      <w:tblPr>
        <w:tblW w:w="9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1275"/>
        <w:gridCol w:w="851"/>
        <w:gridCol w:w="1276"/>
        <w:gridCol w:w="1211"/>
      </w:tblGrid>
      <w:tr>
        <w:trPr>
          <w:trHeight w:val="146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 2024 года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Прогноз 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2025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2026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</w:tr>
      <w:tr>
        <w:trPr>
          <w:trHeight w:val="375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Первона-чально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  <w:t>тыс.руб.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на тыс.руб.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624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Совершенствование действующей системы муниципального управления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174 723,87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177 825,84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238 132,92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192 258,05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222 948,98</w:t>
            </w:r>
          </w:p>
        </w:tc>
      </w:tr>
      <w:tr>
        <w:trPr>
          <w:trHeight w:val="564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«Эффективное управление муниципальными финансами ЗАТО Северск»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57 390,19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51 574,15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76 467,20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99 232,08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131 311,83</w:t>
            </w:r>
          </w:p>
        </w:tc>
      </w:tr>
      <w:tr>
        <w:trPr>
          <w:trHeight w:val="557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«Эффективное управление муниципальным имуществом ЗАТО Северск»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99 430,85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108 463,70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147 929,86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90 807,88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89 419,06</w:t>
            </w:r>
          </w:p>
        </w:tc>
      </w:tr>
      <w:tr>
        <w:trPr>
          <w:trHeight w:val="496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«Цифровое развитие ЗАТО Северск»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17 902,83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17 787,99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13735,86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2 218,09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2 218,09</w:t>
            </w:r>
          </w:p>
        </w:tc>
      </w:tr>
    </w:tbl>
    <w:p>
      <w:pPr>
        <w:spacing w:line="360" w:lineRule="auto"/>
        <w:ind w:firstLine="567"/>
        <w:jc w:val="center"/>
        <w:rPr>
          <w:b/>
          <w:sz w:val="16"/>
          <w:szCs w:val="16"/>
          <w:highlight w:val="yellow"/>
        </w:rPr>
      </w:pPr>
    </w:p>
    <w:p>
      <w:pPr>
        <w:spacing w:line="36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  <w:t>2.7.3.1.</w:t>
      </w:r>
      <w:r>
        <w:rPr>
          <w:rFonts w:ascii="Times New Roman" w:hAnsi="Times New Roman"/>
          <w:b/>
          <w:color w:val="FF0000"/>
          <w:sz w:val="26"/>
          <w:szCs w:val="26"/>
        </w:rPr>
        <w:t> </w:t>
      </w:r>
      <w:r>
        <w:rPr>
          <w:rFonts w:ascii="Times New Roman" w:hAnsi="Times New Roman"/>
          <w:b/>
          <w:sz w:val="26"/>
          <w:szCs w:val="26"/>
        </w:rPr>
        <w:t>МП «Эффективное управление</w:t>
      </w:r>
    </w:p>
    <w:p>
      <w:pPr>
        <w:spacing w:after="120" w:line="36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муниципальными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финансами ЗАТО Северск»</w:t>
      </w:r>
    </w:p>
    <w:p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«Эффективное управление муниципальными финансами ЗАТО Северск» на 2024 год предусмотрено в объеме 76 467,20 тыс.руб., на 2025 год – 99 232,08 тыс.руб., на 2026 год – 131 311,83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обеспечение сбалансированности и устойчивости бюджета ЗАТО Северск, повышение качества управления муниципальными финансами.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Финансовое управление Администрации ЗАТО Северск.</w:t>
      </w:r>
    </w:p>
    <w:p>
      <w:pPr>
        <w:spacing w:after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и плановом периоде 2025-2026 годов планируется достижение следующих целевых индикаторов результативности МП.</w:t>
      </w:r>
    </w:p>
    <w:p>
      <w:pPr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90 - Целевые индикаторы МП </w:t>
      </w:r>
      <w:r>
        <w:rPr>
          <w:sz w:val="26"/>
          <w:szCs w:val="26"/>
        </w:rPr>
        <w:t>«Эффективное управление муниципальными финансами ЗАТО Северск»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021"/>
        <w:gridCol w:w="1098"/>
        <w:gridCol w:w="1104"/>
        <w:gridCol w:w="1170"/>
      </w:tblGrid>
      <w:tr>
        <w:trPr>
          <w:trHeight w:val="109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</w:t>
            </w:r>
          </w:p>
        </w:tc>
      </w:tr>
      <w:t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Доля расходов бюджета, сформированных в рамках муниципальных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программ,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не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менее, 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</w:tr>
      <w:t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налоговых и неналоговых доходов консолидированного бюджета ЗАТО Северск (за исключением поступления налоговых доходов по дополнительным нормативам отчислений) в общем объеме собственных доходов (без учета субвенций), 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28,5</w:t>
            </w:r>
          </w:p>
        </w:tc>
      </w:tr>
      <w:tr>
        <w:trPr>
          <w:trHeight w:val="58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Средняя балльная оценка финансового менеджмента ГРБС, балл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</w:tr>
      <w:t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Расходы бюджета на содержание работников местного самоуправления из расчета на одного жителя муниципального образования, 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3422</w:t>
            </w:r>
          </w:p>
        </w:tc>
      </w:tr>
    </w:tbl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МП «Эффективное управление муниципальными финансами ЗАТО Северск» реализуются 3 подпрограммы.</w:t>
      </w:r>
    </w:p>
    <w:p>
      <w:pPr>
        <w:spacing w:before="120" w:after="6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91 - Объем финансового обеспечения МП </w:t>
      </w:r>
      <w:r>
        <w:rPr>
          <w:sz w:val="26"/>
          <w:szCs w:val="26"/>
        </w:rPr>
        <w:t>«Эффективное управление муниципальными финансами ЗАТО Северск»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378"/>
        <w:gridCol w:w="1258"/>
        <w:gridCol w:w="1256"/>
        <w:gridCol w:w="826"/>
        <w:gridCol w:w="1260"/>
        <w:gridCol w:w="1283"/>
      </w:tblGrid>
      <w:tr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575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57 390,19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51 574,15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76 467,20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148,3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99 232,08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131 311,83</w:t>
            </w:r>
          </w:p>
        </w:tc>
      </w:tr>
      <w:t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1 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«Повышение эффективности управления муниципальными финансами»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557,10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510,68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1 159,13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2,2 раза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1 188,20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1341,88</w:t>
            </w:r>
          </w:p>
        </w:tc>
      </w:tr>
      <w:t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2 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«Обеспечение долговой устойчивости бюджета ЗАТО Северск»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23 749,79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17 493,77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37 778,53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2,2 раза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60 351,10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92 288,00</w:t>
            </w:r>
          </w:p>
        </w:tc>
      </w:tr>
      <w:t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3 </w:t>
            </w:r>
          </w:p>
          <w:p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33 083,30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33 569,70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37 529,54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111,8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37 692,78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37 681,95</w:t>
            </w:r>
          </w:p>
        </w:tc>
      </w:tr>
    </w:tbl>
    <w:p>
      <w:pPr>
        <w:spacing w:before="120" w:after="6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На 2024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proofErr w:type="gramStart"/>
      <w:r>
        <w:rPr>
          <w:rFonts w:ascii="Times New Roman" w:hAnsi="Times New Roman"/>
          <w:sz w:val="26"/>
          <w:szCs w:val="26"/>
        </w:rPr>
        <w:t xml:space="preserve">МП  </w:t>
      </w:r>
      <w:r>
        <w:rPr>
          <w:sz w:val="26"/>
          <w:szCs w:val="26"/>
        </w:rPr>
        <w:t>«</w:t>
      </w:r>
      <w:proofErr w:type="gramEnd"/>
      <w:r>
        <w:rPr>
          <w:sz w:val="26"/>
          <w:szCs w:val="26"/>
        </w:rPr>
        <w:t>Эффективное управление муниципальными финансами ЗАТО Северск»</w:t>
      </w:r>
      <w:r>
        <w:rPr>
          <w:rFonts w:ascii="Times New Roman" w:hAnsi="Times New Roman"/>
          <w:sz w:val="26"/>
          <w:szCs w:val="26"/>
        </w:rPr>
        <w:t xml:space="preserve"> составит  </w:t>
      </w:r>
      <w:r>
        <w:rPr>
          <w:rFonts w:ascii="Times New Roman" w:hAnsi="Times New Roman"/>
          <w:sz w:val="28"/>
          <w:szCs w:val="28"/>
        </w:rPr>
        <w:t>76 467,20тыс.руб., в том числе по подпрограммам: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подпрограмме 1 «Повышение эффективности управления муниципальными финансами» предусмотрены расходы на оплату услуг по сопровождению программных продуктов, связанных с планированием и исполнением бюджета ЗАТО Северск, ведением бухгалтерского учета, формированием бухгалтерской и бюджетной отчетности. 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подпрограмме 2 «Обеспечение устойчивости бюджета ЗАТО Северск» предусмотрены средства на обслуживание муниципального долга ЗАТО Северск. 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01.01.2024 объем муниципального долга составит 376 560,67 тыс.руб., что на 26 % или на 77 889,68 тыс.руб. больше по сравнению с 01.01.2023.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Объем муниципального долга на 01.01.2024 увеличится на сумму прогнозируемого дефицита бюджета 2024 года (125 822,04 тыс.руб.) и составит 502 382,71 тыс.руб.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условиях планирования бездефицитного бюджета ЗАТО Северск на 2025 и 2026 годы объем муниципального долга на 01.01.2025 и на 01.01.2026 сохранится неизменным в сумме 502 382,71 тыс.руб.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прогнозированием дефицитного бюджета в 2024 году, а также увеличением доли коммерческих кредитов в структуре муницпального </w:t>
      </w:r>
      <w:proofErr w:type="gramStart"/>
      <w:r>
        <w:rPr>
          <w:rFonts w:ascii="Times New Roman" w:hAnsi="Times New Roman"/>
          <w:sz w:val="26"/>
          <w:szCs w:val="26"/>
        </w:rPr>
        <w:t>долга  расходы</w:t>
      </w:r>
      <w:proofErr w:type="gramEnd"/>
      <w:r>
        <w:rPr>
          <w:rFonts w:ascii="Times New Roman" w:hAnsi="Times New Roman"/>
          <w:sz w:val="26"/>
          <w:szCs w:val="26"/>
        </w:rPr>
        <w:t xml:space="preserve"> на обслуживание муниципального долга, по сравнению с оценкой исполнения за 2023 год, возрастут и составят 37 778,53 тыс.руб. 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пп. 3 п. 5 Порядка предоставления, использования и возврата муниципальными образованиями Томской области бюджетных кредитов, полученных из областного бюджета, утвержденного Постановлением Администрации Томской области от 12.03.2015 № 88а, а также  обязательствами ЗАТО Северск, предусмотренными  договорами о предоставлении бюджетных кредитов, расходы на обслуживание муниципального долга определены с учетом прогнозируемой ставки по привлекаемым коммерческим кредитам 16%, которая составляет уровень ключевой ставки (15%), установленный Центральным банком Российской Федерации, увеличенный на 1 процент годовых.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плановом периоде расходы за пользование кредитными ресурсами составят: в 2025 году – 60 351,10 тыс.руб.; в 2026 году – 92 288,00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обеспечивающую (подпрограмму 3</w:t>
      </w:r>
      <w:proofErr w:type="gramStart"/>
      <w:r>
        <w:rPr>
          <w:rFonts w:ascii="Times New Roman" w:hAnsi="Times New Roman"/>
          <w:sz w:val="26"/>
          <w:szCs w:val="26"/>
        </w:rPr>
        <w:t>)  включены</w:t>
      </w:r>
      <w:proofErr w:type="gramEnd"/>
      <w:r>
        <w:rPr>
          <w:rFonts w:ascii="Times New Roman" w:hAnsi="Times New Roman"/>
          <w:sz w:val="26"/>
          <w:szCs w:val="26"/>
        </w:rPr>
        <w:t xml:space="preserve"> расходы на содержание Финансового управления. </w:t>
      </w:r>
    </w:p>
    <w:p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</w:p>
    <w:p>
      <w:pPr>
        <w:spacing w:line="36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2.7.3.2. МП «Эффективное управление</w:t>
      </w:r>
    </w:p>
    <w:p>
      <w:pPr>
        <w:spacing w:after="120" w:line="36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b/>
          <w:color w:val="000000"/>
          <w:sz w:val="26"/>
          <w:szCs w:val="26"/>
        </w:rPr>
        <w:t>муниципальным</w:t>
      </w:r>
      <w:proofErr w:type="gramEnd"/>
      <w:r>
        <w:rPr>
          <w:rFonts w:ascii="Times New Roman" w:hAnsi="Times New Roman"/>
          <w:b/>
          <w:color w:val="000000"/>
          <w:sz w:val="26"/>
          <w:szCs w:val="26"/>
        </w:rPr>
        <w:t xml:space="preserve"> имуществом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по </w:t>
      </w:r>
      <w:r>
        <w:rPr>
          <w:rFonts w:ascii="Times New Roman" w:hAnsi="Times New Roman"/>
          <w:color w:val="000000"/>
          <w:sz w:val="26"/>
          <w:szCs w:val="26"/>
        </w:rPr>
        <w:t xml:space="preserve">МП «Эффективное управление муниципальным имуществом ЗАТО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Северск»  п</w:t>
      </w:r>
      <w:r>
        <w:rPr>
          <w:rFonts w:ascii="Times New Roman" w:hAnsi="Times New Roman"/>
          <w:sz w:val="26"/>
          <w:szCs w:val="26"/>
        </w:rPr>
        <w:t>редусмотрено</w:t>
      </w:r>
      <w:proofErr w:type="gramEnd"/>
      <w:r>
        <w:rPr>
          <w:rFonts w:ascii="Times New Roman" w:hAnsi="Times New Roman"/>
          <w:sz w:val="26"/>
          <w:szCs w:val="26"/>
        </w:rPr>
        <w:t xml:space="preserve"> на 2024 год в объеме </w:t>
      </w:r>
      <w:r>
        <w:rPr>
          <w:rFonts w:ascii="Times New Roman" w:hAnsi="Times New Roman"/>
          <w:sz w:val="26"/>
          <w:szCs w:val="26"/>
        </w:rPr>
        <w:br/>
        <w:t>147 929,86 тыс.руб., на 2025 год – 90 807,88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тыс.руб., на 2026 год – </w:t>
      </w:r>
      <w:r>
        <w:rPr>
          <w:rFonts w:ascii="Times New Roman" w:hAnsi="Times New Roman"/>
          <w:sz w:val="26"/>
          <w:szCs w:val="26"/>
        </w:rPr>
        <w:br/>
        <w:t>84 419,06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повышение эффективности управления муниципальной собственностью ЗАТО Северск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Управление имущественных отношений Администрации ЗАТО Северск.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Администрация ЗАТО Северск, Управление имущественных отношений Администрации ЗАТО Северск, Управление капитального строительства Администрации ЗАТО Северск.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и плановом периоде 2025-2026 годов планируется достижение следующих целевых индикаторов результативности МП.</w:t>
      </w:r>
    </w:p>
    <w:p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before="12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92 - Целевые индикаторы МП </w:t>
      </w: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имуществом ЗАТО Северск»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992"/>
        <w:gridCol w:w="1134"/>
        <w:gridCol w:w="1134"/>
        <w:gridCol w:w="1134"/>
      </w:tblGrid>
      <w:tr>
        <w:trPr>
          <w:trHeight w:val="892"/>
        </w:trPr>
        <w:tc>
          <w:tcPr>
            <w:tcW w:w="496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2023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right="-1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</w:t>
            </w:r>
          </w:p>
        </w:tc>
      </w:tr>
      <w:tr>
        <w:trPr>
          <w:trHeight w:val="242"/>
        </w:trPr>
        <w:tc>
          <w:tcPr>
            <w:tcW w:w="496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>
        <w:trPr>
          <w:trHeight w:val="1689"/>
        </w:trPr>
        <w:tc>
          <w:tcPr>
            <w:tcW w:w="496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1.Доля объектов недвижимости, прошедших государственную регистрацию права собственности, от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общего количества объектов недвижимости, числящихся в Реестре муниципального имущества ЗАТО Северск на конец года, %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90,4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91,4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93,8</w:t>
            </w:r>
          </w:p>
        </w:tc>
      </w:tr>
      <w:tr>
        <w:tc>
          <w:tcPr>
            <w:tcW w:w="4962" w:type="dxa"/>
            <w:vAlign w:val="center"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Доля площади земельных участков, являющихся объектами налогообложения земельным налогом, в общей площади территории городского округа, проц.</w:t>
            </w:r>
          </w:p>
        </w:tc>
        <w:tc>
          <w:tcPr>
            <w:tcW w:w="992" w:type="dxa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61,27</w:t>
            </w:r>
          </w:p>
        </w:tc>
        <w:tc>
          <w:tcPr>
            <w:tcW w:w="1134" w:type="dxa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61,27</w:t>
            </w:r>
          </w:p>
        </w:tc>
        <w:tc>
          <w:tcPr>
            <w:tcW w:w="1134" w:type="dxa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61,43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61,43</w:t>
            </w:r>
          </w:p>
        </w:tc>
      </w:tr>
      <w:tr>
        <w:tc>
          <w:tcPr>
            <w:tcW w:w="4962" w:type="dxa"/>
            <w:vAlign w:val="center"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 Снижение задолженности по арендной плате за пользование земельными участками и муниципальным имуществом по сравнению с базовым значением, проц.</w:t>
            </w:r>
          </w:p>
        </w:tc>
        <w:tc>
          <w:tcPr>
            <w:tcW w:w="992" w:type="dxa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43</w:t>
            </w:r>
          </w:p>
        </w:tc>
        <w:tc>
          <w:tcPr>
            <w:tcW w:w="1134" w:type="dxa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По  </w:t>
      </w:r>
      <w:r>
        <w:rPr>
          <w:rFonts w:ascii="Times New Roman" w:hAnsi="Times New Roman"/>
          <w:color w:val="000000"/>
          <w:sz w:val="26"/>
          <w:szCs w:val="26"/>
        </w:rPr>
        <w:t>МП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 «Эффективное управление муниципальным имуществом ЗАТО Северск» в 2024 году будут реализовываться 4 подпрограммы:</w:t>
      </w:r>
    </w:p>
    <w:p>
      <w:pPr>
        <w:spacing w:before="120" w:after="6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Таблица 93 - Объем финансового обеспечения МП </w:t>
      </w: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имуществом ЗАТО Северск»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276"/>
        <w:gridCol w:w="1276"/>
        <w:gridCol w:w="850"/>
        <w:gridCol w:w="1133"/>
        <w:gridCol w:w="1134"/>
      </w:tblGrid>
      <w:tr>
        <w:trPr>
          <w:trHeight w:val="404"/>
        </w:trPr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953"/>
        </w:trPr>
        <w:tc>
          <w:tcPr>
            <w:tcW w:w="2410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1276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>
        <w:tc>
          <w:tcPr>
            <w:tcW w:w="2410" w:type="dxa"/>
            <w:vAlign w:val="center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1418" w:type="dxa"/>
            <w:vAlign w:val="center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99 430,85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108 463,70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147 929,86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136,4</w:t>
            </w:r>
          </w:p>
        </w:tc>
        <w:tc>
          <w:tcPr>
            <w:tcW w:w="1133" w:type="dxa"/>
            <w:vAlign w:val="center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90 807,88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89 419,06</w:t>
            </w:r>
          </w:p>
        </w:tc>
      </w:tr>
      <w:tr>
        <w:tc>
          <w:tcPr>
            <w:tcW w:w="24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Подпрограмма1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«Признание прав и регулирование отношений по муниципальной собственности ЗАТО Северск»</w:t>
            </w:r>
          </w:p>
        </w:tc>
        <w:tc>
          <w:tcPr>
            <w:tcW w:w="1418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1 272,96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5 051,07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31 286,30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619,4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9 022,63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9 022,63</w:t>
            </w:r>
          </w:p>
        </w:tc>
      </w:tr>
      <w:tr>
        <w:tc>
          <w:tcPr>
            <w:tcW w:w="2410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«Содержание, обслуживание и строительство муниципального имущества ЗАТО Северск, содержание общего имущества в многоквартирных домах»</w:t>
            </w:r>
          </w:p>
        </w:tc>
        <w:tc>
          <w:tcPr>
            <w:tcW w:w="1418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28 691,46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24 383,23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41 332,30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169,5</w:t>
            </w:r>
          </w:p>
        </w:tc>
        <w:tc>
          <w:tcPr>
            <w:tcW w:w="1133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41 712,53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40 161,57</w:t>
            </w:r>
          </w:p>
        </w:tc>
      </w:tr>
      <w:tr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>
        <w:tc>
          <w:tcPr>
            <w:tcW w:w="2410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«Обеспечение устойчивого управления лесами ЗАТО Северск»</w:t>
            </w:r>
          </w:p>
        </w:tc>
        <w:tc>
          <w:tcPr>
            <w:tcW w:w="1418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19 347,51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26 083,65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21 341,94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</w:tc>
        <w:tc>
          <w:tcPr>
            <w:tcW w:w="1133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14 814,08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16 746,20</w:t>
            </w:r>
          </w:p>
        </w:tc>
      </w:tr>
      <w:tr>
        <w:tc>
          <w:tcPr>
            <w:tcW w:w="24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Обеспечивающая подпрограмма 4</w:t>
            </w:r>
          </w:p>
        </w:tc>
        <w:tc>
          <w:tcPr>
            <w:tcW w:w="1418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50 118,92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51 060,81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53 969,32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25 258,64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23 488,66</w:t>
            </w:r>
          </w:p>
        </w:tc>
      </w:tr>
      <w:tr>
        <w:tc>
          <w:tcPr>
            <w:tcW w:w="241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5 «Территориальное планирование и градостроительное зонирование территории ЗАТО Северск»</w:t>
            </w:r>
          </w:p>
        </w:tc>
        <w:tc>
          <w:tcPr>
            <w:tcW w:w="1418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1 884,94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</w:tbl>
    <w:p>
      <w:pPr>
        <w:spacing w:before="120" w:after="6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2024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proofErr w:type="gramStart"/>
      <w:r>
        <w:rPr>
          <w:rFonts w:ascii="Times New Roman" w:hAnsi="Times New Roman"/>
          <w:sz w:val="26"/>
          <w:szCs w:val="26"/>
        </w:rPr>
        <w:t xml:space="preserve">МП 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Эффективное управление муниципальным имуществом ЗАТО Северск»</w:t>
      </w:r>
      <w:r>
        <w:rPr>
          <w:rFonts w:ascii="Times New Roman" w:hAnsi="Times New Roman"/>
          <w:sz w:val="26"/>
          <w:szCs w:val="26"/>
        </w:rPr>
        <w:t xml:space="preserve"> составит </w:t>
      </w:r>
      <w:r>
        <w:rPr>
          <w:rFonts w:ascii="Times New Roman" w:hAnsi="Times New Roman"/>
          <w:sz w:val="26"/>
          <w:szCs w:val="26"/>
        </w:rPr>
        <w:br/>
        <w:t>147 929,86 тыс.руб., в том числе по подпрограммам:</w:t>
      </w:r>
    </w:p>
    <w:p>
      <w:pPr>
        <w:spacing w:before="120" w:after="6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 1 «</w:t>
      </w:r>
      <w:r>
        <w:rPr>
          <w:rFonts w:ascii="Times New Roman" w:hAnsi="Times New Roman"/>
          <w:bCs/>
          <w:sz w:val="26"/>
          <w:szCs w:val="26"/>
        </w:rPr>
        <w:t xml:space="preserve">Признание прав и регулирование отношений </w:t>
      </w:r>
      <w:r>
        <w:rPr>
          <w:rFonts w:ascii="Times New Roman" w:hAnsi="Times New Roman"/>
          <w:bCs/>
          <w:sz w:val="26"/>
          <w:szCs w:val="26"/>
        </w:rPr>
        <w:br/>
        <w:t xml:space="preserve">по муниципальной собственности ЗАТО </w:t>
      </w:r>
      <w:r>
        <w:rPr>
          <w:rFonts w:ascii="Times New Roman" w:hAnsi="Times New Roman"/>
          <w:sz w:val="26"/>
          <w:szCs w:val="26"/>
        </w:rPr>
        <w:t>Северск» учтены расходы: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на изготовление технической документации на внутриквартальные сооружения водоснабжения/водоотведения, объекты, находящиеся в оперативном управлении учреждений или подлежащие передаче на баланс учреждений, объекты, подлежащие приватизации, а также на бесхозяйное имущество (всего 8 объектов) и на проведение оценки рыночной стоимости муниципального имущества (всего 91 объектов) в сумме 1 064,37 тыс.руб.;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на уплату в федеральный бюджет НДС с доходов, полученных </w:t>
      </w:r>
      <w:r>
        <w:rPr>
          <w:sz w:val="26"/>
          <w:szCs w:val="26"/>
        </w:rPr>
        <w:br/>
        <w:t>от реализации (передачи) имущества физическим лицам, не являющимися индивидуальными предпринимателями, при приватизации и в аренду в сумме 900,00 тыс.руб.;</w:t>
      </w:r>
    </w:p>
    <w:p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 на выполнение кадастровых работ по межеванию земельных участков,  находящихся в муниципальной собственности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на выполнение кадастровых работ в отношении земельных участков в сумме 211,93 тыс.руб. (всего 16 земельных участков, из них: образование одного земельного участка по ул.Кирова 2д в п.Самусь; образование одного земельного участка по ул.Солнечной в г.Северск;</w:t>
      </w:r>
      <w:r>
        <w:rPr>
          <w:b w:val="0"/>
          <w:sz w:val="26"/>
          <w:szCs w:val="26"/>
        </w:rPr>
        <w:t xml:space="preserve"> образование семи земельных участков с целью организации и проведения аукционов на право заключения договоров аренды земельных участков, а также для льготной категории граждан; вынос и закрепление на местности границ семи земельных участков для льготной категории граждан</w:t>
      </w:r>
      <w:r>
        <w:rPr>
          <w:rFonts w:ascii="Times New Roman" w:hAnsi="Times New Roman"/>
          <w:b w:val="0"/>
          <w:sz w:val="26"/>
          <w:szCs w:val="26"/>
        </w:rPr>
        <w:t xml:space="preserve">); </w:t>
      </w:r>
    </w:p>
    <w:p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 на предоставление субсидии по предоставлению отдельным категориям граждан, предусмотренным статьей 14-1 Закона Томской области от 9 июля 2015 года № 100-ОЗ «О земельных отношениях в Томской области», меры социальной поддержки по обеспечению жилыми помещениями в виде единовременной денежной выплаты на улучшение жилищных условий, предоставляемую с их письменного согласия взамен предоставления земельного участка в собственность бесплатно в общей сумме 29 100,00 тыс.руб., в  том числе: за счет средств областного бюджета в сумме 27 645,00 тыс.руб., за счет средств местного бюджета в сумме 1 455,00 тыс.руб.;</w:t>
      </w:r>
    </w:p>
    <w:p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- на подготовку объектов коммунального комплекса к передаче </w:t>
      </w:r>
      <w:r>
        <w:rPr>
          <w:rFonts w:ascii="Times New Roman" w:hAnsi="Times New Roman"/>
          <w:b w:val="0"/>
          <w:sz w:val="26"/>
          <w:szCs w:val="26"/>
        </w:rPr>
        <w:br/>
        <w:t>по концессионному соглашению и обеспечение их бесперебойного функционирования в сумме 10,00 тыс.руб.;</w:t>
      </w:r>
    </w:p>
    <w:p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подпрограмме 2 «Содержание, обслуживание и строительство муниципального имущества ЗАТО Северск, содержание общего имущества </w:t>
      </w:r>
      <w:r>
        <w:rPr>
          <w:rFonts w:ascii="Times New Roman" w:hAnsi="Times New Roman"/>
          <w:sz w:val="26"/>
          <w:szCs w:val="26"/>
        </w:rPr>
        <w:br/>
        <w:t xml:space="preserve">в многоквартирных домах» предусматриваются расходы в сумме </w:t>
      </w:r>
      <w:r>
        <w:rPr>
          <w:rFonts w:ascii="Times New Roman" w:hAnsi="Times New Roman"/>
          <w:sz w:val="26"/>
          <w:szCs w:val="26"/>
        </w:rPr>
        <w:br/>
        <w:t>41 332,30 тыс.руб.</w:t>
      </w:r>
      <w:proofErr w:type="gramStart"/>
      <w:r>
        <w:rPr>
          <w:rFonts w:ascii="Times New Roman" w:hAnsi="Times New Roman"/>
          <w:sz w:val="26"/>
          <w:szCs w:val="26"/>
        </w:rPr>
        <w:t>,  из</w:t>
      </w:r>
      <w:proofErr w:type="gramEnd"/>
      <w:r>
        <w:rPr>
          <w:rFonts w:ascii="Times New Roman" w:hAnsi="Times New Roman"/>
          <w:sz w:val="26"/>
          <w:szCs w:val="26"/>
        </w:rPr>
        <w:t xml:space="preserve"> них: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техническое обслуживание, охрану, текущий ремонт зданий </w:t>
      </w:r>
      <w:r>
        <w:rPr>
          <w:sz w:val="26"/>
          <w:szCs w:val="26"/>
        </w:rPr>
        <w:br/>
        <w:t>и сооружений находящихся в муниципальной казне ЗАТО Северск в сумме 40 762,74</w:t>
      </w:r>
      <w:r>
        <w:rPr>
          <w:rFonts w:ascii="Times New Roman" w:hAnsi="Times New Roman"/>
          <w:sz w:val="26"/>
          <w:szCs w:val="26"/>
        </w:rPr>
        <w:t xml:space="preserve"> тыс.руб. (из </w:t>
      </w:r>
      <w:proofErr w:type="gramStart"/>
      <w:r>
        <w:rPr>
          <w:rFonts w:ascii="Times New Roman" w:hAnsi="Times New Roman"/>
          <w:sz w:val="26"/>
          <w:szCs w:val="26"/>
        </w:rPr>
        <w:t xml:space="preserve">них: </w:t>
      </w:r>
      <w:r>
        <w:rPr>
          <w:sz w:val="26"/>
          <w:szCs w:val="26"/>
        </w:rPr>
        <w:t xml:space="preserve"> 1</w:t>
      </w:r>
      <w:proofErr w:type="gramEnd"/>
      <w:r>
        <w:rPr>
          <w:sz w:val="26"/>
          <w:szCs w:val="26"/>
        </w:rPr>
        <w:t> 289,98 тыс.руб. – взносы на капитальный ремонт, 3 053,69 тыс.руб. – текущее содержание общедомового имущества, 4 000,00 тыс.руб. – текущий ремонт защитных сооружений (бомбоубежищ));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- на капитальный ремонт систем отопления, горячего и холодного водоснабжения здания Администрации (ПИР) в сумме 569,56 тыс.руб.  </w:t>
      </w:r>
    </w:p>
    <w:p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 3 «Обеспечение устойчивого управления лесами ЗАТО Северск» предусмотрено: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обеспечение деятельности МКУ «</w:t>
      </w:r>
      <w:proofErr w:type="gramStart"/>
      <w:r>
        <w:rPr>
          <w:sz w:val="26"/>
          <w:szCs w:val="26"/>
        </w:rPr>
        <w:t>Лесничество  ЗАТО</w:t>
      </w:r>
      <w:proofErr w:type="gramEnd"/>
      <w:r>
        <w:rPr>
          <w:sz w:val="26"/>
          <w:szCs w:val="26"/>
        </w:rPr>
        <w:t xml:space="preserve"> Северск» в сумме 18 841,94</w:t>
      </w:r>
      <w:r>
        <w:rPr>
          <w:rFonts w:ascii="Times New Roman" w:hAnsi="Times New Roman"/>
          <w:sz w:val="26"/>
          <w:szCs w:val="26"/>
        </w:rPr>
        <w:t>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- лесоустройство и разработка лесохозяйственного регламента в сумме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br/>
        <w:t>2 500,00 тыс.руб.</w:t>
      </w:r>
    </w:p>
    <w:p>
      <w:pPr>
        <w:pStyle w:val="ConsPlusNormal"/>
        <w:tabs>
          <w:tab w:val="left" w:pos="3600"/>
        </w:tabs>
        <w:spacing w:before="12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обеспечивающей подпрограмме 4 учтены расходы на содержание Управления имущественных </w:t>
      </w:r>
      <w:proofErr w:type="gramStart"/>
      <w:r>
        <w:rPr>
          <w:rFonts w:ascii="Times New Roman" w:hAnsi="Times New Roman"/>
          <w:sz w:val="26"/>
          <w:szCs w:val="26"/>
        </w:rPr>
        <w:t>отношений  Администрации</w:t>
      </w:r>
      <w:proofErr w:type="gramEnd"/>
      <w:r>
        <w:rPr>
          <w:rFonts w:ascii="Times New Roman" w:hAnsi="Times New Roman"/>
          <w:sz w:val="26"/>
          <w:szCs w:val="26"/>
        </w:rPr>
        <w:t xml:space="preserve"> ЗАТО Северск в сумме 53 969,32 тыс.руб.</w:t>
      </w:r>
    </w:p>
    <w:p>
      <w:pPr>
        <w:spacing w:after="120" w:line="360" w:lineRule="auto"/>
        <w:ind w:firstLine="709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after="120" w:line="36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2.7.3.3.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МП «Цифровое развитие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по </w:t>
      </w:r>
      <w:r>
        <w:rPr>
          <w:rFonts w:ascii="Times New Roman" w:hAnsi="Times New Roman"/>
          <w:color w:val="000000"/>
          <w:sz w:val="26"/>
          <w:szCs w:val="26"/>
        </w:rPr>
        <w:t xml:space="preserve">МП «Цифровое развитие ЗАТО Северск» </w:t>
      </w:r>
      <w:r>
        <w:rPr>
          <w:rFonts w:ascii="Times New Roman" w:hAnsi="Times New Roman"/>
          <w:sz w:val="26"/>
          <w:szCs w:val="26"/>
        </w:rPr>
        <w:t>предусмотрено на 2024 год в объеме 13 735,86 тыс.руб., на 2025 год -</w:t>
      </w:r>
      <w:r>
        <w:rPr>
          <w:rFonts w:ascii="Times New Roman" w:hAnsi="Times New Roman"/>
          <w:sz w:val="26"/>
          <w:szCs w:val="26"/>
        </w:rPr>
        <w:br/>
        <w:t>2 218,09 тыс.руб., на 2026 год – 2 218,09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</w:t>
      </w:r>
      <w:r>
        <w:rPr>
          <w:bCs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>оздание устойчивой и безопасной информационно -телекоммуникационной инфраструктуры для повышения эффективности муниципального управления ЗАТО Северск и свободного доступа к информации граждан и организаций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Ответственный исполнитель: </w:t>
      </w:r>
      <w:r>
        <w:rPr>
          <w:rFonts w:ascii="Times New Roman" w:hAnsi="Times New Roman"/>
          <w:color w:val="000000"/>
          <w:sz w:val="26"/>
          <w:szCs w:val="26"/>
        </w:rPr>
        <w:t>Комитет развития информационного общества Администрации ЗАТО Северск (далее – КРИО)</w:t>
      </w:r>
      <w:r>
        <w:rPr>
          <w:sz w:val="26"/>
          <w:szCs w:val="26"/>
        </w:rPr>
        <w:t>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Администрация, КРИО, УЖКХ ТиС, УИО, УКС, Управление культуры, Управление образования, УМСП ФиС, УВГТ, УЧС, Финансовое управление.</w:t>
      </w:r>
    </w:p>
    <w:p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94 - Целевые индикаторы МП </w:t>
      </w:r>
      <w:r>
        <w:rPr>
          <w:rFonts w:ascii="Times New Roman" w:hAnsi="Times New Roman"/>
          <w:color w:val="000000"/>
          <w:sz w:val="26"/>
          <w:szCs w:val="26"/>
        </w:rPr>
        <w:t>«Цифровое развитие ЗАТО Северск»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275"/>
        <w:gridCol w:w="1134"/>
        <w:gridCol w:w="1276"/>
        <w:gridCol w:w="1276"/>
      </w:tblGrid>
      <w:tr>
        <w:trPr>
          <w:trHeight w:val="8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2026 года</w:t>
            </w:r>
          </w:p>
        </w:tc>
      </w:tr>
      <w:tr>
        <w:trPr>
          <w:trHeight w:val="5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1. Количество аттестованных муниципальных информационных систем ЗАТО Северск (нарастающим итогом), 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2. 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Общий состав выполненных мероприятий по импортозамещению оборудования и программного обеспечения в Администрации ЗАТО Северск (нарастающим итогом),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3. 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Доля граждан ЗАТО Северск из числа опрошенных на официальном сайте ЗАТО Северск, удовлетворенных проводимой политикой в сфере информатизации ЗАТО Северск,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рамках </w:t>
      </w:r>
      <w:r>
        <w:rPr>
          <w:color w:val="000000"/>
          <w:sz w:val="26"/>
          <w:szCs w:val="26"/>
        </w:rPr>
        <w:t>МП «</w:t>
      </w:r>
      <w:r>
        <w:rPr>
          <w:rFonts w:ascii="Times New Roman" w:hAnsi="Times New Roman"/>
          <w:color w:val="000000"/>
          <w:sz w:val="26"/>
          <w:szCs w:val="26"/>
        </w:rPr>
        <w:t>Цифровое развитие ЗАТО Северск</w:t>
      </w:r>
      <w:r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реализуются 3 подпрограммы:</w:t>
      </w:r>
    </w:p>
    <w:p>
      <w:pPr>
        <w:spacing w:before="120" w:after="6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95 - Объем финансового обеспечения МП </w:t>
      </w:r>
      <w:r>
        <w:rPr>
          <w:color w:val="000000"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</w:rPr>
        <w:t>Цифровое развитие ЗАТО Северск</w:t>
      </w:r>
      <w:r>
        <w:rPr>
          <w:color w:val="000000"/>
          <w:sz w:val="26"/>
          <w:szCs w:val="26"/>
        </w:rPr>
        <w:t xml:space="preserve">» </w:t>
      </w:r>
      <w:r>
        <w:rPr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1407"/>
        <w:gridCol w:w="1269"/>
        <w:gridCol w:w="1267"/>
        <w:gridCol w:w="747"/>
        <w:gridCol w:w="1365"/>
        <w:gridCol w:w="1294"/>
      </w:tblGrid>
      <w:tr>
        <w:trPr>
          <w:trHeight w:val="377"/>
        </w:trPr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108"/>
        </w:trPr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17 902,83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17 787,99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13 735,86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2 218,09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2 218,09</w:t>
            </w:r>
          </w:p>
        </w:tc>
      </w:tr>
      <w:t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</w:t>
            </w:r>
          </w:p>
          <w:p>
            <w:pPr>
              <w:outlineLv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«Цифровизация городского хозяйства «Умный город»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833,47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986,59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1 505,54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152,6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988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>
            <w:pPr>
              <w:jc w:val="both"/>
              <w:outlineLv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</w:t>
            </w:r>
            <w:r>
              <w:rPr>
                <w:bCs/>
                <w:sz w:val="22"/>
                <w:szCs w:val="22"/>
              </w:rPr>
              <w:t xml:space="preserve"> 2 </w:t>
            </w:r>
          </w:p>
          <w:p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«Импортозамещение в информационных технологиях»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16 276,51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16 008,55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11 437,47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2 218,09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2 218,09</w:t>
            </w:r>
          </w:p>
        </w:tc>
      </w:tr>
      <w:tr>
        <w:trPr>
          <w:trHeight w:val="2244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3 </w:t>
            </w:r>
          </w:p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Эффективное управление с использованием информационно-телекоммуникационных технологий в ЗАТО Северск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792,85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792,85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792,85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before="120" w:after="6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2024 год общий объем расходов по МП </w:t>
      </w:r>
      <w:r>
        <w:rPr>
          <w:color w:val="000000"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</w:rPr>
        <w:t xml:space="preserve">Цифровое развитие ЗАТО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Северск</w:t>
      </w:r>
      <w:r>
        <w:rPr>
          <w:color w:val="000000"/>
          <w:sz w:val="26"/>
          <w:szCs w:val="26"/>
        </w:rPr>
        <w:t xml:space="preserve">» </w:t>
      </w:r>
      <w:r>
        <w:rPr>
          <w:sz w:val="26"/>
          <w:szCs w:val="26"/>
        </w:rPr>
        <w:t xml:space="preserve"> составит</w:t>
      </w:r>
      <w:proofErr w:type="gramEnd"/>
      <w:r>
        <w:rPr>
          <w:sz w:val="26"/>
          <w:szCs w:val="26"/>
        </w:rPr>
        <w:t xml:space="preserve"> 13 735,86</w:t>
      </w:r>
      <w:r>
        <w:rPr>
          <w:rFonts w:ascii="Times New Roman" w:hAnsi="Times New Roman"/>
          <w:sz w:val="26"/>
          <w:szCs w:val="26"/>
        </w:rPr>
        <w:t xml:space="preserve"> тыс.руб., в том числе по подпрограммам:</w:t>
      </w:r>
    </w:p>
    <w:p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По подпрограмме 1 </w:t>
      </w:r>
      <w:r>
        <w:rPr>
          <w:rFonts w:ascii="Times New Roman" w:hAnsi="Times New Roman"/>
          <w:sz w:val="26"/>
          <w:szCs w:val="26"/>
        </w:rPr>
        <w:t xml:space="preserve">«Цифровизация городского хозяйства «Умный </w:t>
      </w:r>
      <w:proofErr w:type="gramStart"/>
      <w:r>
        <w:rPr>
          <w:rFonts w:ascii="Times New Roman" w:hAnsi="Times New Roman"/>
          <w:sz w:val="26"/>
          <w:szCs w:val="26"/>
        </w:rPr>
        <w:t xml:space="preserve">город» </w:t>
      </w:r>
      <w:r>
        <w:rPr>
          <w:sz w:val="26"/>
          <w:szCs w:val="26"/>
        </w:rPr>
        <w:t xml:space="preserve"> предусмотрены</w:t>
      </w:r>
      <w:proofErr w:type="gramEnd"/>
      <w:r>
        <w:rPr>
          <w:sz w:val="26"/>
          <w:szCs w:val="26"/>
        </w:rPr>
        <w:t xml:space="preserve"> расходы в общей сумме 1 505,54 тыс.руб., в том числе:</w:t>
      </w:r>
    </w:p>
    <w:p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 на оказание услуг по техническому и информационному сопровождению МИС «Мой Северск» в сумме 642,53 тыс.руб.;</w:t>
      </w:r>
    </w:p>
    <w:p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на создание и введение в эксплуатацию системы интеллектуального видеонаблюдения в местах массового скопления людей в сумме 863,01 тыс.руб.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подпрограмме</w:t>
      </w:r>
      <w:r>
        <w:rPr>
          <w:bCs/>
          <w:sz w:val="26"/>
          <w:szCs w:val="26"/>
        </w:rPr>
        <w:t xml:space="preserve"> 2 </w:t>
      </w:r>
      <w:r>
        <w:rPr>
          <w:rFonts w:ascii="Times New Roman" w:hAnsi="Times New Roman"/>
          <w:sz w:val="26"/>
          <w:szCs w:val="26"/>
        </w:rPr>
        <w:t xml:space="preserve">«Импортозамещение в информационных технологиях» </w:t>
      </w:r>
      <w:r>
        <w:rPr>
          <w:sz w:val="26"/>
          <w:szCs w:val="26"/>
        </w:rPr>
        <w:t>предусмотрены расходы в общей сумме 11 437,47 тыс.руб., в том числе: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на оказание услуг по предоставлению неисключительных (пользовательских) прав на отечественное программное обеспечение для нужд Финансового управления Администрации ЗАТО Северск, Управления образования Администрации ЗАТО Северск – 4 256,31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на оказание услуг по техническому и информационному сопровождению справочной правовой системы, установленной в </w:t>
      </w:r>
      <w:proofErr w:type="gramStart"/>
      <w:r>
        <w:rPr>
          <w:sz w:val="26"/>
          <w:szCs w:val="26"/>
        </w:rPr>
        <w:t>Администрации  ЗАТО</w:t>
      </w:r>
      <w:proofErr w:type="gramEnd"/>
      <w:r>
        <w:rPr>
          <w:sz w:val="26"/>
          <w:szCs w:val="26"/>
        </w:rPr>
        <w:t xml:space="preserve"> Северск, в сумме 2 206,72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поставку, установку и настройку серверного оборудования для нужд Администрации ЗАТО Северск в сумме 4 974,44 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3 «</w:t>
      </w:r>
      <w:r>
        <w:rPr>
          <w:rFonts w:ascii="Times New Roman" w:hAnsi="Times New Roman"/>
          <w:color w:val="000000"/>
          <w:sz w:val="26"/>
          <w:szCs w:val="26"/>
        </w:rPr>
        <w:t>Эффективное управление с использованием информационно-телекоммуникационных технологий в ЗАТО Северск» предусмотрены расходы в общей сумме 792,85 тыс.руб.: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 на оказание услуг по техническому и информационному сопровождению муниципальной информационной системы «Электронный документооборот» в сумме 342,85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оказание услуг по техническому и информационному сопровождению муниципальной информационной системы «Электронное взаимодействие» в сумме 450,0 тыс.руб.</w:t>
      </w:r>
    </w:p>
    <w:p/>
    <w:p>
      <w:pPr>
        <w:spacing w:line="36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2.7.4. Направление «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Диверсификация экономики»</w:t>
      </w:r>
      <w:r>
        <w:rPr>
          <w:rFonts w:ascii="Times New Roman" w:hAnsi="Times New Roman"/>
          <w:color w:val="000000"/>
          <w:sz w:val="26"/>
          <w:szCs w:val="26"/>
        </w:rPr>
        <w:t xml:space="preserve"> включает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реализацию  муниципальной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программы </w:t>
      </w:r>
      <w:r>
        <w:rPr>
          <w:sz w:val="26"/>
          <w:szCs w:val="26"/>
        </w:rPr>
        <w:t>«Развитие предпринимательства в ЗАТО Северск».</w:t>
      </w:r>
    </w:p>
    <w:p>
      <w:pPr>
        <w:spacing w:line="360" w:lineRule="auto"/>
        <w:jc w:val="center"/>
        <w:rPr>
          <w:b/>
          <w:sz w:val="26"/>
          <w:szCs w:val="26"/>
        </w:rPr>
      </w:pPr>
    </w:p>
    <w:p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2.7.4.1. МП «Развитие предпринимательства в ЗАТО Северск»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«Развитие предпринимательства в ЗАТО Северск» предусмотрено на 2024 год в объеме 8 055,65 тыс. руб., на 2025 год – 2026 годы финансовое обеспечение не предусмотрено.</w:t>
      </w: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96 – Программное р</w:t>
      </w:r>
      <w:r>
        <w:rPr>
          <w:rFonts w:ascii="Times New Roman" w:hAnsi="Times New Roman"/>
          <w:color w:val="000000"/>
          <w:sz w:val="26"/>
          <w:szCs w:val="26"/>
        </w:rPr>
        <w:t>аспределение бюджетных ассигнований по направлению «</w:t>
      </w:r>
      <w:r>
        <w:rPr>
          <w:rFonts w:ascii="Times New Roman" w:hAnsi="Times New Roman"/>
          <w:bCs/>
          <w:color w:val="000000"/>
          <w:sz w:val="26"/>
          <w:szCs w:val="26"/>
        </w:rPr>
        <w:t>Диверсификация экономики</w:t>
      </w:r>
      <w:r>
        <w:rPr>
          <w:rFonts w:ascii="Times New Roman" w:hAnsi="Times New Roman"/>
          <w:color w:val="000000"/>
          <w:sz w:val="26"/>
          <w:szCs w:val="26"/>
        </w:rPr>
        <w:t>»</w:t>
      </w: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134"/>
        <w:gridCol w:w="1275"/>
        <w:gridCol w:w="709"/>
        <w:gridCol w:w="1198"/>
        <w:gridCol w:w="1211"/>
      </w:tblGrid>
      <w:tr>
        <w:trPr>
          <w:trHeight w:val="14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 2024 года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Прогноз 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2025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2026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</w:tr>
      <w:tr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Первона-чально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  <w:t>тыс.руб.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на 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Диверсификация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7 675,75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19 159,70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8 055,65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 «Развитие предпринимательства в ЗАТО Северск»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7 675,75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19 159,70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8 055,65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Содействие развитию предпринимательства в ЗАТО Северск.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Комитет экономического развития Администрации ЗАТО Северск.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Администрация, УИО, Управление образования.</w:t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97 - Целевые показатели (индикаторы) результативности МП «Развитие предпринимательства в ЗАТО Северск»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2"/>
        <w:gridCol w:w="1005"/>
        <w:gridCol w:w="1134"/>
        <w:gridCol w:w="1134"/>
        <w:gridCol w:w="993"/>
      </w:tblGrid>
      <w:tr>
        <w:trPr>
          <w:trHeight w:val="632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целевых индикаторов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результативности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программы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Прог-ноз</w:t>
            </w:r>
            <w:proofErr w:type="gramEnd"/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</w:t>
            </w:r>
          </w:p>
        </w:tc>
      </w:tr>
      <w:tr>
        <w:trPr>
          <w:trHeight w:val="315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Число субъектов малого и среднего предпринимательства в расчете на 10 тыс. человек населения ЗАТО Северск, единиц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344</w:t>
            </w:r>
          </w:p>
        </w:tc>
      </w:tr>
      <w:tr>
        <w:trPr>
          <w:trHeight w:val="221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Численность занятых в сфере малого и среднего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предпринимательства,  включая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индивидуальных предпринимателей, человек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18 420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19 650</w:t>
            </w:r>
          </w:p>
        </w:tc>
      </w:tr>
      <w:tr>
        <w:trPr>
          <w:trHeight w:val="551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занятых в сфере малого и среднего предпринимательства в общем числе занятых ЗАТО Северск, процентов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</w:tr>
      <w:t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рабочих мест, созданных за счет поддержки субъектов малого и среднего предпринимательства, оказываемой в рамках программных мероприятий, и развития территории опережающего социально-экономического развития «Северск», едениц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259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proofErr w:type="gramStart"/>
      <w:r>
        <w:rPr>
          <w:rFonts w:ascii="Times New Roman" w:hAnsi="Times New Roman"/>
          <w:sz w:val="26"/>
          <w:szCs w:val="26"/>
        </w:rPr>
        <w:t>рамках  МП</w:t>
      </w:r>
      <w:proofErr w:type="gramEnd"/>
      <w:r>
        <w:rPr>
          <w:rFonts w:ascii="Times New Roman" w:hAnsi="Times New Roman"/>
          <w:sz w:val="26"/>
          <w:szCs w:val="26"/>
        </w:rPr>
        <w:t xml:space="preserve"> «Развитие предпринимательства в ЗАТО Северск» реализуются 4 подпрограммы, по 3 из которых предусмотрены бюджетные ассигнования. </w:t>
      </w:r>
    </w:p>
    <w:p>
      <w:pPr>
        <w:tabs>
          <w:tab w:val="left" w:pos="709"/>
        </w:tabs>
        <w:spacing w:before="120" w:after="6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98 - Объем финансового обеспечения МП «Развитие предпринимательства в ЗАТО Северск»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1134"/>
        <w:gridCol w:w="1276"/>
        <w:gridCol w:w="1133"/>
        <w:gridCol w:w="1134"/>
      </w:tblGrid>
      <w:t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13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767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утверж-дено,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Оценка,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4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7 675,75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19 159,70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8 055,65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rPr>
          <w:trHeight w:val="80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Подпрограмма 1 «Развитие эффективной инфраструктуры поддержки предпринимательства </w:t>
            </w:r>
          </w:p>
          <w:p>
            <w:pPr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ЗАТО Северск»</w:t>
            </w:r>
          </w:p>
          <w:p>
            <w:pPr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4 900,28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7 560,42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4 900,18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8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Подпрограмма 2 «Финансовая, имущественная, информационная и консультационная поддержка субъектов малого и среднего предпринимательства, развитие молодежного предпринимательства»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2 436,75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10 805,36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2 366,75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41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3 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Создание общественной (социальной) среды, </w:t>
            </w:r>
            <w:proofErr w:type="gram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благоприятной  для</w:t>
            </w:r>
            <w:proofErr w:type="gramEnd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развития бизнеса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2024 год в разрезе подпрограмм предусмотрены расходы: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1 «</w:t>
      </w:r>
      <w:r>
        <w:rPr>
          <w:rFonts w:ascii="Times New Roman" w:hAnsi="Times New Roman"/>
          <w:bCs/>
          <w:iCs/>
          <w:sz w:val="26"/>
          <w:szCs w:val="26"/>
        </w:rPr>
        <w:t>Развитие эффективной инфраструктуры поддержки предпринимательства в ЗАТО Северск</w:t>
      </w:r>
      <w:r>
        <w:rPr>
          <w:rFonts w:ascii="Times New Roman" w:hAnsi="Times New Roman"/>
          <w:sz w:val="26"/>
          <w:szCs w:val="26"/>
        </w:rPr>
        <w:t>» предоставляются субсидии в общей сумме 4 900,18 тыс.руб., в том числе: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обеспечение текущей деятельности Фонда «Микрокредитная компания фонд развития малого и среднего предпринимательства ЗАТО </w:t>
      </w:r>
      <w:proofErr w:type="gramStart"/>
      <w:r>
        <w:rPr>
          <w:rFonts w:ascii="Times New Roman" w:hAnsi="Times New Roman"/>
          <w:sz w:val="26"/>
          <w:szCs w:val="26"/>
        </w:rPr>
        <w:t>Северск»  в</w:t>
      </w:r>
      <w:proofErr w:type="gramEnd"/>
      <w:r>
        <w:rPr>
          <w:rFonts w:ascii="Times New Roman" w:hAnsi="Times New Roman"/>
          <w:sz w:val="26"/>
          <w:szCs w:val="26"/>
        </w:rPr>
        <w:t xml:space="preserve"> сумме 2 500,00 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обеспечение деятельности технопарковой зоны (технопарка) в сумме </w:t>
      </w:r>
      <w:r>
        <w:rPr>
          <w:rFonts w:ascii="Times New Roman" w:hAnsi="Times New Roman"/>
          <w:sz w:val="26"/>
          <w:szCs w:val="26"/>
        </w:rPr>
        <w:br w:type="textWrapping" w:clear="all"/>
        <w:t>1 899,90 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развитие и обеспечение </w:t>
      </w:r>
      <w:proofErr w:type="gramStart"/>
      <w:r>
        <w:rPr>
          <w:rFonts w:ascii="Times New Roman" w:hAnsi="Times New Roman"/>
          <w:sz w:val="26"/>
          <w:szCs w:val="26"/>
        </w:rPr>
        <w:t>деятельности  бизнес</w:t>
      </w:r>
      <w:proofErr w:type="gramEnd"/>
      <w:r>
        <w:rPr>
          <w:rFonts w:ascii="Times New Roman" w:hAnsi="Times New Roman"/>
          <w:sz w:val="26"/>
          <w:szCs w:val="26"/>
        </w:rPr>
        <w:t xml:space="preserve"> -  инкубатора ЗАТО Северск  в сумме 300,00 тыс.руб. (софинансирование);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развитие и обеспечение деятельности муниципального центра поддержки предпринимательства Ассоциации НП «Агентство развития предпринимательства -  </w:t>
      </w:r>
      <w:proofErr w:type="gramStart"/>
      <w:r>
        <w:rPr>
          <w:rFonts w:ascii="Times New Roman" w:hAnsi="Times New Roman"/>
          <w:sz w:val="26"/>
          <w:szCs w:val="26"/>
        </w:rPr>
        <w:t>Северск»  в</w:t>
      </w:r>
      <w:proofErr w:type="gramEnd"/>
      <w:r>
        <w:rPr>
          <w:rFonts w:ascii="Times New Roman" w:hAnsi="Times New Roman"/>
          <w:sz w:val="26"/>
          <w:szCs w:val="26"/>
        </w:rPr>
        <w:t xml:space="preserve"> сумме  200,28 тыс.руб. (софинансирование); 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подпрограмме 2 «</w:t>
      </w:r>
      <w:r>
        <w:rPr>
          <w:bCs/>
          <w:iCs/>
          <w:sz w:val="26"/>
          <w:szCs w:val="26"/>
        </w:rPr>
        <w:t>Финансовая, имущественная, информационная и консультационная поддержка субъектов малого и среднего предпринимательства, развитие молодежного предпринимательства</w:t>
      </w:r>
      <w:r>
        <w:rPr>
          <w:sz w:val="26"/>
          <w:szCs w:val="26"/>
        </w:rPr>
        <w:t xml:space="preserve">» предусмотрены </w:t>
      </w:r>
      <w:proofErr w:type="gramStart"/>
      <w:r>
        <w:rPr>
          <w:sz w:val="26"/>
          <w:szCs w:val="26"/>
        </w:rPr>
        <w:t>средства  в</w:t>
      </w:r>
      <w:proofErr w:type="gramEnd"/>
      <w:r>
        <w:rPr>
          <w:sz w:val="26"/>
          <w:szCs w:val="26"/>
        </w:rPr>
        <w:t xml:space="preserve"> общей сумме 2 366,75 тыс. руб., в том числе: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субсидии Фонду «МКК ФРМСП ЗАТО Северск» на пополнение фондов, предназначенных </w:t>
      </w:r>
      <w:proofErr w:type="gramStart"/>
      <w:r>
        <w:rPr>
          <w:sz w:val="26"/>
          <w:szCs w:val="26"/>
        </w:rPr>
        <w:t>для  выдачи</w:t>
      </w:r>
      <w:proofErr w:type="gramEnd"/>
      <w:r>
        <w:rPr>
          <w:sz w:val="26"/>
          <w:szCs w:val="26"/>
        </w:rPr>
        <w:t xml:space="preserve"> займов субъектам МСП в сумме 894,45 тыс.руб. (софинансирование);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субсидии субъектам малого и среднего предпринимательства на частичное возмещение затрат, связанных с организацией работы аптеки (аптечного пункта) в ночное время в сумме 1 113,75 тыс.руб.;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поддержка стартующего бизнеса в сумме 270,00 тыс.руб. (софинансирование);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информационная и консультационная поддержка по вопросам ведения предпринимательской деятельности в сумме 50,00 тыс.руб;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развитие молодежного предпринимательства в сумме 38,55 тыс.руб.;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подпрограмме 3 «Создание общественной (социальной) среды, благоприятной для развития бизнеса» предусмотрены средства в общей сумме 788,72 тыс. руб.</w:t>
      </w:r>
      <w:proofErr w:type="gramStart"/>
      <w:r>
        <w:rPr>
          <w:sz w:val="26"/>
          <w:szCs w:val="26"/>
        </w:rPr>
        <w:t>,  в</w:t>
      </w:r>
      <w:proofErr w:type="gramEnd"/>
      <w:r>
        <w:rPr>
          <w:sz w:val="26"/>
          <w:szCs w:val="26"/>
        </w:rPr>
        <w:t xml:space="preserve"> том числе: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- 450,00 тыс.руб. на проведение Северского гастрономического фестиваля «Юбилейный»;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проведение Дня российского предпринимательства в сумме 99,92 тыс.руб.;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проведение конкурса на звание лучшего субъекта предпринимательской деятельности, иных </w:t>
      </w:r>
      <w:proofErr w:type="gramStart"/>
      <w:r>
        <w:rPr>
          <w:sz w:val="26"/>
          <w:szCs w:val="26"/>
        </w:rPr>
        <w:t>конкурсов  в</w:t>
      </w:r>
      <w:proofErr w:type="gramEnd"/>
      <w:r>
        <w:rPr>
          <w:sz w:val="26"/>
          <w:szCs w:val="26"/>
        </w:rPr>
        <w:t> сумме 238,80 тыс.руб.</w:t>
      </w:r>
    </w:p>
    <w:p>
      <w:pPr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2.8.</w:t>
      </w:r>
      <w:r>
        <w:rPr>
          <w:rFonts w:ascii="Times New Roman" w:hAnsi="Times New Roman"/>
          <w:b/>
          <w:color w:val="000000"/>
          <w:sz w:val="26"/>
          <w:szCs w:val="26"/>
        </w:rPr>
        <w:t> Ассигнования на непрограммные направления деятельности</w:t>
      </w:r>
    </w:p>
    <w:p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pStyle w:val="ConsPlusNormal"/>
        <w:widowControl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Общий объем непрограммных расходов в 2024 году составит 324 864,36 тыс.руб., в 2025 году – 297 086,45 тыс.руб., в 2026 году – 356 269,13 тыс.руб. В состав непрограммных расходы входят:</w:t>
      </w:r>
    </w:p>
    <w:p>
      <w:pPr>
        <w:pStyle w:val="ConsPlusNormal"/>
        <w:widowControl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бюджетные ассигнования на обеспечение выполнения функций Думы ЗАТО Северск, Счетной палаты ЗАТО Северск, Администрации ЗАТО Северск;</w:t>
      </w:r>
    </w:p>
    <w:p>
      <w:pPr>
        <w:pStyle w:val="ConsPlusNormal"/>
        <w:widowControl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бюджетные ассигнования на исполнение судебных актов;</w:t>
      </w:r>
    </w:p>
    <w:p>
      <w:pPr>
        <w:pStyle w:val="ConsPlusNormal"/>
        <w:widowControl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бюджетные ассигнования на создание резервных фондов;</w:t>
      </w:r>
    </w:p>
    <w:p>
      <w:pPr>
        <w:pStyle w:val="ConsPlusNormal"/>
        <w:widowControl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другие расходы, не отнесенные к программным.</w:t>
      </w:r>
    </w:p>
    <w:p>
      <w:pPr>
        <w:spacing w:before="120"/>
        <w:ind w:firstLine="709"/>
        <w:rPr>
          <w:rFonts w:ascii="Times New Roman" w:hAnsi="Times New Roman"/>
          <w:sz w:val="26"/>
          <w:szCs w:val="26"/>
        </w:rPr>
      </w:pPr>
    </w:p>
    <w:p>
      <w:pPr>
        <w:spacing w:before="120"/>
        <w:ind w:firstLine="709"/>
        <w:rPr>
          <w:rFonts w:ascii="Times New Roman" w:hAnsi="Times New Roman"/>
          <w:sz w:val="26"/>
          <w:szCs w:val="26"/>
        </w:rPr>
      </w:pPr>
    </w:p>
    <w:p>
      <w:pPr>
        <w:spacing w:before="120"/>
        <w:ind w:firstLine="709"/>
        <w:rPr>
          <w:rFonts w:ascii="Times New Roman" w:hAnsi="Times New Roman"/>
          <w:sz w:val="26"/>
          <w:szCs w:val="26"/>
        </w:rPr>
      </w:pPr>
    </w:p>
    <w:p>
      <w:pPr>
        <w:spacing w:before="120"/>
        <w:ind w:firstLine="709"/>
        <w:rPr>
          <w:rFonts w:ascii="Times New Roman" w:hAnsi="Times New Roman"/>
          <w:sz w:val="26"/>
          <w:szCs w:val="26"/>
        </w:rPr>
      </w:pPr>
    </w:p>
    <w:p>
      <w:pPr>
        <w:spacing w:before="12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99 -  Ассигнования по непрограммным расходам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276"/>
        <w:gridCol w:w="1276"/>
        <w:gridCol w:w="850"/>
        <w:gridCol w:w="1276"/>
        <w:gridCol w:w="1276"/>
      </w:tblGrid>
      <w:tr>
        <w:trPr>
          <w:trHeight w:val="2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25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Перво-начально</w:t>
            </w:r>
            <w:proofErr w:type="gramEnd"/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утверждено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Оценка,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ВСЕГО                   </w:t>
            </w:r>
          </w:p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непрограммным расходам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286 987,92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353 950,95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324 864,36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297 086,45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356 269,13</w:t>
            </w:r>
          </w:p>
        </w:tc>
      </w:tr>
      <w:t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</w:p>
          <w:p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ЗАТО Северск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213 253,51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250 809,95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231 873,95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184 925,16 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181 857,94</w:t>
            </w:r>
          </w:p>
        </w:tc>
      </w:tr>
      <w:t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Дума ЗАТО Северск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49 852,01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52 168,42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53 145,51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36 086,54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35 477,11</w:t>
            </w:r>
          </w:p>
        </w:tc>
      </w:tr>
      <w:t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Счетная палата </w:t>
            </w:r>
          </w:p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ЗАТО Северск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17 298,72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17 822,43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18 938,12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12 859,25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12 642,08</w:t>
            </w:r>
          </w:p>
        </w:tc>
      </w:tr>
      <w:tr>
        <w:trPr>
          <w:trHeight w:val="4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Финансовое управление Администрации ЗАТО Северск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6 283,58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16 192,91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18 806,68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116,1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63 215,40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126 291,90</w:t>
            </w:r>
          </w:p>
        </w:tc>
      </w:tr>
      <w:t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Прочие ГРБС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16 957,24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2 100,10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</w:tr>
    </w:tbl>
    <w:p>
      <w:pPr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2.8.1.</w:t>
      </w:r>
      <w:r>
        <w:rPr>
          <w:rFonts w:ascii="Times New Roman" w:hAnsi="Times New Roman"/>
          <w:b/>
          <w:color w:val="000000"/>
          <w:sz w:val="26"/>
          <w:szCs w:val="26"/>
        </w:rPr>
        <w:t> Непрограммные расходы по Думе ЗАТО Северск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расходов по Думе ЗАТО Северск предусмотрено на 2024 год в объеме 53 145,51 тыс.руб., на 2025 год </w:t>
      </w:r>
      <w:proofErr w:type="gramStart"/>
      <w:r>
        <w:rPr>
          <w:rFonts w:ascii="Times New Roman" w:hAnsi="Times New Roman"/>
          <w:sz w:val="26"/>
          <w:szCs w:val="26"/>
        </w:rPr>
        <w:t>–  36</w:t>
      </w:r>
      <w:proofErr w:type="gramEnd"/>
      <w:r>
        <w:rPr>
          <w:rFonts w:ascii="Times New Roman" w:hAnsi="Times New Roman"/>
          <w:sz w:val="26"/>
          <w:szCs w:val="26"/>
        </w:rPr>
        <w:t> 086,54 тыс.руб., на 2026 год – 35 477,11 тыс.руб.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2024 год предусмотрены следующие расходы: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обеспечение деятельности – 48 867,96 тыс.руб., из них: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- 42 886,94 тыс.руб. на заработную плату с начислениями; 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- 2 008,53 тыс.руб. на программное сопровождение и приобретение программных продуктов, обслуживание и текущий ремонт вычислительной техники;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- 1 356,33 тыс.руб. </w:t>
      </w:r>
      <w:r>
        <w:rPr>
          <w:sz w:val="26"/>
          <w:szCs w:val="26"/>
        </w:rPr>
        <w:t>на приобретение материальных запасов и сувенирной продукции;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1303,0 тыс.руб. на содержание и ремонт автомобилей.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и</w:t>
      </w:r>
      <w:r>
        <w:rPr>
          <w:sz w:val="26"/>
          <w:szCs w:val="26"/>
        </w:rPr>
        <w:t>нформационные расходы Думы ЗАТО Северск, как органа местного самоуправления – 2 533,02 тыс.руб.;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единовременные поощрительные выплаты в соответствии с пунктом 44 статьи 28 Устава городского округа ЗАТО Северск в общей сумме 1 050,0 тыс.руб. (Почетная грамота Думы ЗАТО Северск – 300,0 тыс.руб. (50 шт.</w:t>
      </w:r>
      <w:r>
        <w:t> </w:t>
      </w:r>
      <w:r>
        <w:rPr>
          <w:sz w:val="26"/>
          <w:szCs w:val="26"/>
        </w:rPr>
        <w:t>по 6,0 тыс.руб.); Благодарственное письмо Думы ЗАТО Северск – 750,0 тыс.руб. (250 шт. по 3,0 тыс.руб.));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4) оплата членского и целевого взносов в Совет муниципальных образований Томской области – 694,53 тыс.руб.</w:t>
      </w:r>
    </w:p>
    <w:p>
      <w:pPr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2.8.2.</w:t>
      </w:r>
      <w:r>
        <w:rPr>
          <w:rFonts w:ascii="Times New Roman" w:hAnsi="Times New Roman"/>
          <w:b/>
          <w:color w:val="000000"/>
          <w:sz w:val="26"/>
          <w:szCs w:val="26"/>
        </w:rPr>
        <w:t> Непрограммные расходы по Администрации ЗАТО Северск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расходов по Администрации ЗАТО Северск предусмотрено на 2024 год в объеме 231 873,95 тыс.руб., на 2025 год – 184 925,16 тыс.руб., на 2026 год – 181 857,94 тыс.руб.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2024 год предусмотрены следующие расходы:</w:t>
      </w:r>
    </w:p>
    <w:p>
      <w:pPr>
        <w:spacing w:line="360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обеспечение деятельности – 203 079,56 тыс.руб., из них:</w:t>
      </w:r>
    </w:p>
    <w:p>
      <w:pPr>
        <w:spacing w:line="360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- 167 127,56 тыс.руб. на заработную плату с начислениями, из них за счет средств областного бюджета – 5 852,27 тыс.руб.;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- 16 222,3 тыс.руб. </w:t>
      </w:r>
      <w:r>
        <w:rPr>
          <w:sz w:val="26"/>
          <w:szCs w:val="26"/>
        </w:rPr>
        <w:t xml:space="preserve">на оплату услуг по комплексному обслуживанию зданий, </w:t>
      </w:r>
      <w:proofErr w:type="gramStart"/>
      <w:r>
        <w:rPr>
          <w:sz w:val="26"/>
          <w:szCs w:val="26"/>
        </w:rPr>
        <w:t>уборке  прилегающей</w:t>
      </w:r>
      <w:proofErr w:type="gramEnd"/>
      <w:r>
        <w:rPr>
          <w:sz w:val="26"/>
          <w:szCs w:val="26"/>
        </w:rPr>
        <w:t xml:space="preserve"> территории, техническому обслуживанию автотранспорта, сопровождению программного обеспечения, охране зданий, страхованию и т.п.;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- 9 399,53 тыс.руб. на приобретение оргтехники, материальных запасов и сувенирной продукции;</w:t>
      </w:r>
    </w:p>
    <w:p>
      <w:pPr>
        <w:spacing w:line="360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- 6 319,23 тыс.руб. на оплату коммунальных услуг;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и</w:t>
      </w:r>
      <w:r>
        <w:rPr>
          <w:sz w:val="26"/>
          <w:szCs w:val="26"/>
        </w:rPr>
        <w:t>нформационные расходы Администрации ЗАТО Северск, как органа местного самоуправления, – 14 778,41 тыс.руб.;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обеспечение деятельности МКУ «Ресурсный центр» - 6 287,51 тыс.руб.;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4) выплаты, награжденным почетным званием «Почетный гражданин» - 2 475,58 тыс.руб.;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 оплата членских и целевых взносов в общей сумме 1 902,69 тыс.руб., в том числе: 1 606,03 тыс.руб. - в Ассоциацию ЗАТО атомной </w:t>
      </w:r>
      <w:proofErr w:type="gramStart"/>
      <w:r>
        <w:rPr>
          <w:sz w:val="26"/>
          <w:szCs w:val="26"/>
        </w:rPr>
        <w:t>промышленности;  296</w:t>
      </w:r>
      <w:proofErr w:type="gramEnd"/>
      <w:r>
        <w:rPr>
          <w:sz w:val="26"/>
          <w:szCs w:val="26"/>
        </w:rPr>
        <w:t>,66 тыс.руб. - в Ассоциацию сибирских и дальневосточных городов;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6) единовременные поощрительные выплаты в соответствии с пунктом 42 статьи 38 Устава городского округа ЗАТО Северск в общей сумме 3 350,0 тыс.руб. (Доска почета ЗАТО Северск - 750,0 тыс.руб. (50 шт. по 15,0 тыс.руб.</w:t>
      </w:r>
      <w:proofErr w:type="gramStart"/>
      <w:r>
        <w:rPr>
          <w:sz w:val="26"/>
          <w:szCs w:val="26"/>
        </w:rPr>
        <w:t xml:space="preserve">);   </w:t>
      </w:r>
      <w:proofErr w:type="gramEnd"/>
      <w:r>
        <w:rPr>
          <w:sz w:val="26"/>
          <w:szCs w:val="26"/>
        </w:rPr>
        <w:t>Почетная грамота ЗАТО Северск - 500,0 тыс.руб. (25 шт. по 20,0 тыс.руб.); Почетная грамота Мэра ЗАТО Северск – 1 050,0 тыс.руб. (175 шт по 6,0 тыс.руб.), Благодарность Мэра ЗАТО Северск – 1 050,0 тыс.руб. (350 шт. по 3,0 тыс.руб.)).</w:t>
      </w:r>
    </w:p>
    <w:p>
      <w:pPr>
        <w:spacing w:line="36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2.8.3.</w:t>
      </w:r>
      <w:r>
        <w:rPr>
          <w:rFonts w:ascii="Times New Roman" w:hAnsi="Times New Roman"/>
          <w:b/>
          <w:color w:val="000000"/>
          <w:sz w:val="26"/>
          <w:szCs w:val="26"/>
        </w:rPr>
        <w:t> Непрограммные расходы по Счетной палате ЗАТО Северск</w:t>
      </w:r>
    </w:p>
    <w:p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расходов по Счетной палате ЗАТО Северск предусмотрено на 2024 год в объеме 18 938,12 тыс.руб., на 2025 год – 12 859,25 тыс.руб., на 2026 год – 12 642,08 тыс.руб.</w:t>
      </w:r>
    </w:p>
    <w:p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2024 год предусмотрены следующие расходы: </w:t>
      </w:r>
    </w:p>
    <w:p>
      <w:pPr>
        <w:pStyle w:val="aff1"/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обеспечение деятельности – 18 913,12 тыс.руб., из них:</w:t>
      </w:r>
    </w:p>
    <w:p>
      <w:pPr>
        <w:pStyle w:val="aff1"/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- 14 929,61 тыс.руб. на заработную плату с начислениями;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- 2 077,74 тыс. руб.  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оказание услуг по информационному и программному сопровождению;</w:t>
      </w:r>
    </w:p>
    <w:p>
      <w:pPr>
        <w:pStyle w:val="aff1"/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- 320,59 тыс.руб. на оплату коммунальных услуг;</w:t>
      </w:r>
    </w:p>
    <w:p>
      <w:pPr>
        <w:pStyle w:val="aff1"/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- 173,90 тыс.руб. на командировочные расходы.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оплата членского взноса в Союз муниципальных контрольно-счетных органов – 25,0 тыс.руб.</w:t>
      </w:r>
    </w:p>
    <w:p>
      <w:pPr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2.8.4.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 Непрограммные расходы </w:t>
      </w:r>
    </w:p>
    <w:p>
      <w:pPr>
        <w:spacing w:line="360" w:lineRule="auto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b/>
          <w:color w:val="000000"/>
          <w:sz w:val="26"/>
          <w:szCs w:val="26"/>
        </w:rPr>
        <w:t>по</w:t>
      </w:r>
      <w:proofErr w:type="gramEnd"/>
      <w:r>
        <w:rPr>
          <w:rFonts w:ascii="Times New Roman" w:hAnsi="Times New Roman"/>
          <w:b/>
          <w:color w:val="000000"/>
          <w:sz w:val="26"/>
          <w:szCs w:val="26"/>
        </w:rPr>
        <w:t xml:space="preserve"> Финансовому управлению ЗАТО Северск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Финансовому управлению ЗАТО Северск предусмотрены непрограммные расходы на 2024 год </w:t>
      </w:r>
      <w:proofErr w:type="gramStart"/>
      <w:r>
        <w:rPr>
          <w:rFonts w:ascii="Times New Roman" w:hAnsi="Times New Roman"/>
          <w:sz w:val="26"/>
          <w:szCs w:val="26"/>
        </w:rPr>
        <w:t>в  сумме</w:t>
      </w:r>
      <w:proofErr w:type="gramEnd"/>
      <w:r>
        <w:rPr>
          <w:rFonts w:ascii="Times New Roman" w:hAnsi="Times New Roman"/>
          <w:sz w:val="26"/>
          <w:szCs w:val="26"/>
        </w:rPr>
        <w:t xml:space="preserve"> 18 806,68 тыс.руб., на 2025 год в сумме 63 215,40 тыс.руб., на 2026 год  в сумме 126 291,90  тыс.руб.</w:t>
      </w:r>
    </w:p>
    <w:p>
      <w:pPr>
        <w:spacing w:before="12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100 -  Ассигнования по непрограммным расходам Финансового управления Администрации ЗАТО Северск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134"/>
        <w:gridCol w:w="1106"/>
        <w:gridCol w:w="737"/>
        <w:gridCol w:w="1276"/>
        <w:gridCol w:w="1276"/>
      </w:tblGrid>
      <w:tr>
        <w:trPr>
          <w:trHeight w:val="24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года, тыс.руб.</w:t>
            </w:r>
          </w:p>
        </w:tc>
      </w:tr>
      <w:tr>
        <w:trPr>
          <w:trHeight w:val="163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Перво-начально</w:t>
            </w:r>
            <w:proofErr w:type="gramEnd"/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утверждено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Оценка,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тыс.руб.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тыс.руб.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4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6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6 283,58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16 192,91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18 806,68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63 215,40 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126 291,90 </w:t>
            </w:r>
          </w:p>
        </w:tc>
      </w:tr>
      <w:tr>
        <w:trPr>
          <w:trHeight w:val="9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фонд непредвиденных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14 909,33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17 523,10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2 000,00</w:t>
            </w:r>
          </w:p>
        </w:tc>
      </w:tr>
      <w:tr>
        <w:trPr>
          <w:trHeight w:val="4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1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резервный фонд по предупреждению и ликвидации ЧС и последствий стихийных бедствий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1 283,58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1 283,58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1 283,58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1 000,00</w:t>
            </w:r>
          </w:p>
        </w:tc>
      </w:tr>
      <w:t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условно утвержденные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60 215,40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123 291,90</w:t>
            </w:r>
          </w:p>
        </w:tc>
      </w:tr>
    </w:tbl>
    <w:p>
      <w:pPr>
        <w:pStyle w:val="aff1"/>
        <w:spacing w:line="360" w:lineRule="auto"/>
        <w:ind w:left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статьей 81 Бюджетного кодекса Российской Федерации в составе бюджета формируются целевые фонды Администрации. В ЗАТО Северск -  это Фонд непредвиденных расходов Администрации ЗАТО Северск, утвержденный постановлением Администрации ЗАТО Северск от 23.12.2009 № 4387 «Об утверждении Положения о Фонде непредвиденных расходов Администрации ЗАТО Северск» (далее – ФНР), и </w:t>
      </w:r>
      <w:r>
        <w:rPr>
          <w:sz w:val="26"/>
          <w:szCs w:val="26"/>
        </w:rPr>
        <w:t xml:space="preserve">Резервный фонд Администрации ЗАТО Северск по предупреждению и ликвидации чрезвычайных ситуаций и последствий стихийных бедствий, утвержденный постановлением Администрации ЗАТО Северск от 10.06.2020 № 858 </w:t>
      </w:r>
      <w:r>
        <w:rPr>
          <w:rFonts w:ascii="Times New Roman" w:hAnsi="Times New Roman"/>
          <w:sz w:val="26"/>
          <w:szCs w:val="26"/>
        </w:rPr>
        <w:t xml:space="preserve">«Об утверждении Порядка использования бюджетных ассигнований резервного фонда Администрации ЗАТО Северск по предупреждению, ликвидации чрезвычайных ситуаций и последствий стихийных бедствий» (далее – ФЧС). 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финансового обеспечения расходов на 2024 год предусмотрено по ФНР в сумме 17 523,10 тыс.руб., по ФЧС в сумме 1 283,58 тыс.руб.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  <w:highlight w:val="yellow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  <w:highlight w:val="yellow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2.8.5. Прочие непрограммные расходы 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прочим непрограммным расходам объем финансового </w:t>
      </w:r>
      <w:proofErr w:type="gramStart"/>
      <w:r>
        <w:rPr>
          <w:rFonts w:ascii="Times New Roman" w:hAnsi="Times New Roman"/>
          <w:sz w:val="26"/>
          <w:szCs w:val="26"/>
        </w:rPr>
        <w:t>обеспечения  на</w:t>
      </w:r>
      <w:proofErr w:type="gramEnd"/>
      <w:r>
        <w:rPr>
          <w:rFonts w:ascii="Times New Roman" w:hAnsi="Times New Roman"/>
          <w:sz w:val="26"/>
          <w:szCs w:val="26"/>
        </w:rPr>
        <w:t xml:space="preserve"> 2024 год предусмотрен в сумме 2 100,10 тыс.руб. на исполнение судебных актов, из них: </w:t>
      </w:r>
      <w:r>
        <w:rPr>
          <w:sz w:val="26"/>
          <w:szCs w:val="26"/>
        </w:rPr>
        <w:t>по УЖКХ ТиС – 2 000,00 тыс.руб. , по Управлению имущественных отношений Администрации ЗАТО Северск – 100,0 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По оценке за 2023 год исполнение прочих непрограммных расходов </w:t>
      </w:r>
      <w:proofErr w:type="gramStart"/>
      <w:r>
        <w:rPr>
          <w:sz w:val="26"/>
          <w:szCs w:val="26"/>
        </w:rPr>
        <w:t>составит  16</w:t>
      </w:r>
      <w:proofErr w:type="gramEnd"/>
      <w:r>
        <w:rPr>
          <w:rFonts w:ascii="Times New Roman" w:hAnsi="Times New Roman"/>
          <w:sz w:val="26"/>
          <w:szCs w:val="26"/>
        </w:rPr>
        <w:t> 957,24 тыс.руб.: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- исполнение судебных актов на общую сумму 15 288,90 тыс.руб., из них: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cs="Times New Roman CYR"/>
          <w:sz w:val="26"/>
          <w:szCs w:val="26"/>
        </w:rPr>
        <w:t>УЖКХ ТиС на приобретение жилых помещений для детей-сирот, детей, оставшихся без попечения родителей и лиц из их числа, за счет средств областного бюджета - 11 838,18 тыс.руб., на оплату административных штрафов за счет средств местного бюджета 2 351,68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резервный фонд непредвиденных расходов Администрации Томской области на укрепление материально-технической базы учреждений образования, культуры, спорта – 1 418,34 тыс.руб.;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фонд непредвиденных расходов Администрации ЗАТО Северск на исполнение судебного акта – 250,00 тыс.руб. (Управление образование Администрации ЗАТО Северск).</w:t>
      </w:r>
    </w:p>
    <w:p>
      <w:pPr>
        <w:spacing w:line="360" w:lineRule="auto"/>
        <w:jc w:val="center"/>
        <w:rPr>
          <w:b/>
          <w:sz w:val="26"/>
          <w:szCs w:val="26"/>
          <w:highlight w:val="yellow"/>
        </w:rPr>
      </w:pPr>
    </w:p>
    <w:p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БАЛАНС</w:t>
      </w:r>
    </w:p>
    <w:p>
      <w:pPr>
        <w:pStyle w:val="ab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Бюджет ЗАТО Северск на 2024 год сформирован с </w:t>
      </w:r>
      <w:proofErr w:type="gramStart"/>
      <w:r>
        <w:rPr>
          <w:sz w:val="26"/>
          <w:szCs w:val="26"/>
        </w:rPr>
        <w:t>дефицитом  в</w:t>
      </w:r>
      <w:proofErr w:type="gramEnd"/>
      <w:r>
        <w:rPr>
          <w:sz w:val="26"/>
          <w:szCs w:val="26"/>
        </w:rPr>
        <w:t xml:space="preserve"> сумме 125 822,04 тыс.руб., что составляет 10 % от суммы налоговых и неналоговых доходов без учета доходов по дополнительным нормативам. На погашение дефицита планируется привлечь заимствования у коммерческих банков.</w:t>
      </w:r>
    </w:p>
    <w:p>
      <w:pPr>
        <w:pStyle w:val="ab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2025 и 2026 годов бюджет ЗАТО Северск сформирован без дефицита. </w:t>
      </w:r>
    </w:p>
    <w:p>
      <w:pPr>
        <w:pStyle w:val="ab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Муниципальный долг по состоянию на 01.01.2025 составит 502 382,71 тыс.руб., на 01.01.2026 – 502 382,71 тыс.руб., на 01.01.2027 – 502 382,71 тыс.руб.</w:t>
      </w:r>
    </w:p>
    <w:p>
      <w:pPr>
        <w:spacing w:line="36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Мэра ЗАТО Северск </w:t>
      </w: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</w:t>
      </w:r>
      <w:proofErr w:type="gramEnd"/>
      <w:r>
        <w:rPr>
          <w:rFonts w:ascii="Times New Roman" w:hAnsi="Times New Roman"/>
          <w:sz w:val="26"/>
          <w:szCs w:val="26"/>
        </w:rPr>
        <w:t xml:space="preserve"> экономике и финансам                                                                             П.П.Хрячков</w:t>
      </w: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Финансового управления                                                       Л.И.Овчаренко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6"/>
          <w:szCs w:val="26"/>
        </w:rPr>
      </w:pPr>
    </w:p>
    <w:p/>
    <w:p/>
    <w:sectPr>
      <w:headerReference w:type="default" r:id="rId17"/>
      <w:footerReference w:type="even" r:id="rId18"/>
      <w:footerReference w:type="default" r:id="rId19"/>
      <w:pgSz w:w="11907" w:h="16840" w:code="9"/>
      <w:pgMar w:top="567" w:right="851" w:bottom="709" w:left="1701" w:header="720" w:footer="539" w:gutter="0"/>
      <w:pgNumType w:start="3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>
    <w:pPr>
      <w:pStyle w:val="af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54</w:t>
    </w:r>
    <w:r>
      <w:rPr>
        <w:sz w:val="24"/>
        <w:szCs w:val="24"/>
      </w:rPr>
      <w:fldChar w:fldCharType="end"/>
    </w:r>
  </w:p>
  <w:p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onsPlusNormal"/>
      <w:pBdr>
        <w:bottom w:val="single" w:sz="4" w:space="6" w:color="auto"/>
      </w:pBdr>
      <w:tabs>
        <w:tab w:val="left" w:pos="284"/>
        <w:tab w:val="left" w:pos="993"/>
      </w:tabs>
      <w:ind w:firstLine="0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55245</wp:posOffset>
          </wp:positionH>
          <wp:positionV relativeFrom="paragraph">
            <wp:posOffset>-38100</wp:posOffset>
          </wp:positionV>
          <wp:extent cx="281940" cy="345440"/>
          <wp:effectExtent l="57150" t="57150" r="22860" b="35560"/>
          <wp:wrapSquare wrapText="bothSides"/>
          <wp:docPr id="11" name="Рисунок 3" descr="ge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 descr="gerb.gif"/>
                  <pic:cNvPicPr>
                    <a:picLocks noChangeAspect="1"/>
                  </pic:cNvPicPr>
                </pic:nvPicPr>
                <pic:blipFill>
                  <a:blip r:embed="rId1" cstate="print">
                    <a:lum bright="-16000" contrast="-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" cy="345440"/>
                  </a:xfrm>
                  <a:prstGeom prst="rect">
                    <a:avLst/>
                  </a:prstGeom>
                  <a:scene3d>
                    <a:camera prst="orthographicFront"/>
                    <a:lightRig rig="threePt" dir="t"/>
                  </a:scene3d>
                  <a:sp3d>
                    <a:bevelT/>
                  </a:sp3d>
                </pic:spPr>
              </pic:pic>
            </a:graphicData>
          </a:graphic>
        </wp:anchor>
      </w:drawing>
    </w:r>
    <w:r>
      <w:rPr>
        <w:rFonts w:ascii="Times New Roman" w:hAnsi="Times New Roman"/>
        <w:sz w:val="24"/>
        <w:szCs w:val="24"/>
      </w:rPr>
      <w:t xml:space="preserve">Пояснительная записка к проекту бюджета ЗАТО Северск на 2024 год </w:t>
    </w:r>
  </w:p>
  <w:p>
    <w:pPr>
      <w:pStyle w:val="ConsPlusNormal"/>
      <w:pBdr>
        <w:bottom w:val="single" w:sz="4" w:space="6" w:color="auto"/>
      </w:pBdr>
      <w:tabs>
        <w:tab w:val="left" w:pos="284"/>
        <w:tab w:val="left" w:pos="993"/>
      </w:tabs>
      <w:ind w:firstLine="0"/>
      <w:jc w:val="center"/>
      <w:rPr>
        <w:rFonts w:ascii="Times New Roman" w:hAnsi="Times New Roman"/>
        <w:sz w:val="24"/>
        <w:szCs w:val="24"/>
      </w:rPr>
    </w:pPr>
    <w:proofErr w:type="gramStart"/>
    <w:r>
      <w:rPr>
        <w:rFonts w:ascii="Times New Roman" w:hAnsi="Times New Roman"/>
        <w:sz w:val="24"/>
        <w:szCs w:val="24"/>
      </w:rPr>
      <w:t>и</w:t>
    </w:r>
    <w:proofErr w:type="gramEnd"/>
    <w:r>
      <w:rPr>
        <w:rFonts w:ascii="Times New Roman" w:hAnsi="Times New Roman"/>
        <w:sz w:val="24"/>
        <w:szCs w:val="24"/>
      </w:rPr>
      <w:t xml:space="preserve"> на плановый период 2025 и 2026 годов </w:t>
    </w:r>
  </w:p>
  <w:p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0"/>
    <w:lvl w:ilvl="0">
      <w:start w:val="1"/>
      <w:numFmt w:val="bullet"/>
      <w:lvlText w:val=""/>
      <w:lvlJc w:val="left"/>
      <w:pPr>
        <w:tabs>
          <w:tab w:val="num" w:pos="2145"/>
        </w:tabs>
        <w:ind w:left="2145" w:hanging="360"/>
      </w:pPr>
      <w:rPr>
        <w:rFonts w:ascii="Wingdings" w:hAnsi="Wingdings"/>
      </w:rPr>
    </w:lvl>
  </w:abstractNum>
  <w:abstractNum w:abstractNumId="2">
    <w:nsid w:val="02970B51"/>
    <w:multiLevelType w:val="hybridMultilevel"/>
    <w:tmpl w:val="40DEF82C"/>
    <w:lvl w:ilvl="0" w:tplc="9C90DB4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B60B28"/>
    <w:multiLevelType w:val="hybridMultilevel"/>
    <w:tmpl w:val="06600674"/>
    <w:lvl w:ilvl="0" w:tplc="738C1D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131578"/>
    <w:multiLevelType w:val="hybridMultilevel"/>
    <w:tmpl w:val="6B12FD0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A11783"/>
    <w:multiLevelType w:val="hybridMultilevel"/>
    <w:tmpl w:val="0484BF4A"/>
    <w:lvl w:ilvl="0" w:tplc="CD501C4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16BB5"/>
    <w:multiLevelType w:val="hybridMultilevel"/>
    <w:tmpl w:val="AE349ED4"/>
    <w:lvl w:ilvl="0" w:tplc="7B92195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E095F"/>
    <w:multiLevelType w:val="multilevel"/>
    <w:tmpl w:val="65549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0A550F"/>
    <w:multiLevelType w:val="hybridMultilevel"/>
    <w:tmpl w:val="47D65022"/>
    <w:lvl w:ilvl="0" w:tplc="B0B0BE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B95BFF"/>
    <w:multiLevelType w:val="multilevel"/>
    <w:tmpl w:val="BB9E365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09" w:hanging="540"/>
      </w:pPr>
      <w:rPr>
        <w:rFonts w:hint="default"/>
        <w:color w:val="FF0000"/>
      </w:rPr>
    </w:lvl>
    <w:lvl w:ilvl="2">
      <w:start w:val="5"/>
      <w:numFmt w:val="decimal"/>
      <w:isLgl/>
      <w:lvlText w:val="%1.%2.%3."/>
      <w:lvlJc w:val="left"/>
      <w:pPr>
        <w:ind w:left="178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FF0000"/>
      </w:rPr>
    </w:lvl>
  </w:abstractNum>
  <w:abstractNum w:abstractNumId="10">
    <w:nsid w:val="247435F4"/>
    <w:multiLevelType w:val="multilevel"/>
    <w:tmpl w:val="4502D5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>
    <w:nsid w:val="24D77CBC"/>
    <w:multiLevelType w:val="hybridMultilevel"/>
    <w:tmpl w:val="C11ABA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F01ECB"/>
    <w:multiLevelType w:val="hybridMultilevel"/>
    <w:tmpl w:val="84D68E7E"/>
    <w:lvl w:ilvl="0" w:tplc="E1286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DB0C58"/>
    <w:multiLevelType w:val="multilevel"/>
    <w:tmpl w:val="75DE57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9462EE6"/>
    <w:multiLevelType w:val="hybridMultilevel"/>
    <w:tmpl w:val="C1CA07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7F5C75"/>
    <w:multiLevelType w:val="hybridMultilevel"/>
    <w:tmpl w:val="89FCE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BF5E9A"/>
    <w:multiLevelType w:val="hybridMultilevel"/>
    <w:tmpl w:val="22A0C3FE"/>
    <w:lvl w:ilvl="0" w:tplc="D374BE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E1C44"/>
    <w:multiLevelType w:val="hybridMultilevel"/>
    <w:tmpl w:val="B40EF09C"/>
    <w:lvl w:ilvl="0" w:tplc="3A06820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>
    <w:nsid w:val="373A6B00"/>
    <w:multiLevelType w:val="hybridMultilevel"/>
    <w:tmpl w:val="664623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7F31B07"/>
    <w:multiLevelType w:val="hybridMultilevel"/>
    <w:tmpl w:val="48229C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8676BE"/>
    <w:multiLevelType w:val="hybridMultilevel"/>
    <w:tmpl w:val="779C043E"/>
    <w:lvl w:ilvl="0" w:tplc="C75E195E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A9D5A71"/>
    <w:multiLevelType w:val="hybridMultilevel"/>
    <w:tmpl w:val="37FC3E40"/>
    <w:lvl w:ilvl="0" w:tplc="BF42E5CA">
      <w:start w:val="1"/>
      <w:numFmt w:val="bullet"/>
      <w:suff w:val="space"/>
      <w:lvlText w:val=""/>
      <w:lvlJc w:val="left"/>
      <w:pPr>
        <w:ind w:left="8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A16425"/>
    <w:multiLevelType w:val="hybridMultilevel"/>
    <w:tmpl w:val="0F06BA06"/>
    <w:lvl w:ilvl="0" w:tplc="B1802170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860C68"/>
    <w:multiLevelType w:val="hybridMultilevel"/>
    <w:tmpl w:val="4A5055EC"/>
    <w:lvl w:ilvl="0" w:tplc="4B9E7D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572667C"/>
    <w:multiLevelType w:val="hybridMultilevel"/>
    <w:tmpl w:val="CDE8B8A4"/>
    <w:lvl w:ilvl="0" w:tplc="6D8C2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462921"/>
    <w:multiLevelType w:val="hybridMultilevel"/>
    <w:tmpl w:val="4402622A"/>
    <w:lvl w:ilvl="0" w:tplc="F28ECCFA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B9857BB"/>
    <w:multiLevelType w:val="hybridMultilevel"/>
    <w:tmpl w:val="5CDE27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D2556C"/>
    <w:multiLevelType w:val="hybridMultilevel"/>
    <w:tmpl w:val="8DE05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D5E16"/>
    <w:multiLevelType w:val="hybridMultilevel"/>
    <w:tmpl w:val="E2FA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F1AB6"/>
    <w:multiLevelType w:val="hybridMultilevel"/>
    <w:tmpl w:val="2D9E7394"/>
    <w:lvl w:ilvl="0" w:tplc="52BEC9B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>
    <w:nsid w:val="561E7BF1"/>
    <w:multiLevelType w:val="hybridMultilevel"/>
    <w:tmpl w:val="0F64B932"/>
    <w:lvl w:ilvl="0" w:tplc="6270DFC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40678"/>
    <w:multiLevelType w:val="hybridMultilevel"/>
    <w:tmpl w:val="26F85FD8"/>
    <w:lvl w:ilvl="0" w:tplc="DA4413F6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59301D"/>
    <w:multiLevelType w:val="hybridMultilevel"/>
    <w:tmpl w:val="DB946314"/>
    <w:lvl w:ilvl="0" w:tplc="ADFC50F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3C3A0E"/>
    <w:multiLevelType w:val="hybridMultilevel"/>
    <w:tmpl w:val="8D5CA56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33F08"/>
    <w:multiLevelType w:val="hybridMultilevel"/>
    <w:tmpl w:val="BEDA35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3FB4DA6"/>
    <w:multiLevelType w:val="hybridMultilevel"/>
    <w:tmpl w:val="99B8AE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44452DF"/>
    <w:multiLevelType w:val="hybridMultilevel"/>
    <w:tmpl w:val="44DC0DCA"/>
    <w:lvl w:ilvl="0" w:tplc="AD340F1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58E40ED"/>
    <w:multiLevelType w:val="hybridMultilevel"/>
    <w:tmpl w:val="447CD5AE"/>
    <w:lvl w:ilvl="0" w:tplc="C46A9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87D92"/>
    <w:multiLevelType w:val="hybridMultilevel"/>
    <w:tmpl w:val="21367548"/>
    <w:lvl w:ilvl="0" w:tplc="10B20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BB030F"/>
    <w:multiLevelType w:val="hybridMultilevel"/>
    <w:tmpl w:val="0E38F008"/>
    <w:lvl w:ilvl="0" w:tplc="D9AC3A76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860BEC"/>
    <w:multiLevelType w:val="hybridMultilevel"/>
    <w:tmpl w:val="149AC6D4"/>
    <w:lvl w:ilvl="0" w:tplc="0419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1">
    <w:nsid w:val="7EFD72B7"/>
    <w:multiLevelType w:val="hybridMultilevel"/>
    <w:tmpl w:val="1E5AACCC"/>
    <w:lvl w:ilvl="0" w:tplc="AAC28844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35"/>
  </w:num>
  <w:num w:numId="3">
    <w:abstractNumId w:val="31"/>
  </w:num>
  <w:num w:numId="4">
    <w:abstractNumId w:val="8"/>
  </w:num>
  <w:num w:numId="5">
    <w:abstractNumId w:val="15"/>
  </w:num>
  <w:num w:numId="6">
    <w:abstractNumId w:val="18"/>
  </w:num>
  <w:num w:numId="7">
    <w:abstractNumId w:val="7"/>
  </w:num>
  <w:num w:numId="8">
    <w:abstractNumId w:val="26"/>
  </w:num>
  <w:num w:numId="9">
    <w:abstractNumId w:val="27"/>
  </w:num>
  <w:num w:numId="10">
    <w:abstractNumId w:val="22"/>
  </w:num>
  <w:num w:numId="11">
    <w:abstractNumId w:val="39"/>
  </w:num>
  <w:num w:numId="12">
    <w:abstractNumId w:val="10"/>
  </w:num>
  <w:num w:numId="13">
    <w:abstractNumId w:val="19"/>
  </w:num>
  <w:num w:numId="14">
    <w:abstractNumId w:val="25"/>
  </w:num>
  <w:num w:numId="15">
    <w:abstractNumId w:val="2"/>
  </w:num>
  <w:num w:numId="16">
    <w:abstractNumId w:val="9"/>
  </w:num>
  <w:num w:numId="17">
    <w:abstractNumId w:val="30"/>
  </w:num>
  <w:num w:numId="18">
    <w:abstractNumId w:val="6"/>
  </w:num>
  <w:num w:numId="19">
    <w:abstractNumId w:val="36"/>
  </w:num>
  <w:num w:numId="20">
    <w:abstractNumId w:val="23"/>
  </w:num>
  <w:num w:numId="21">
    <w:abstractNumId w:val="3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37"/>
  </w:num>
  <w:num w:numId="32">
    <w:abstractNumId w:val="5"/>
  </w:num>
  <w:num w:numId="33">
    <w:abstractNumId w:val="40"/>
  </w:num>
  <w:num w:numId="34">
    <w:abstractNumId w:val="33"/>
  </w:num>
  <w:num w:numId="35">
    <w:abstractNumId w:val="41"/>
  </w:num>
  <w:num w:numId="36">
    <w:abstractNumId w:val="4"/>
  </w:num>
  <w:num w:numId="37">
    <w:abstractNumId w:val="11"/>
  </w:num>
  <w:num w:numId="38">
    <w:abstractNumId w:val="21"/>
  </w:num>
  <w:num w:numId="39">
    <w:abstractNumId w:val="38"/>
  </w:num>
  <w:num w:numId="40">
    <w:abstractNumId w:val="32"/>
  </w:num>
  <w:num w:numId="41">
    <w:abstractNumId w:val="20"/>
  </w:num>
  <w:num w:numId="42">
    <w:abstractNumId w:val="13"/>
  </w:num>
  <w:num w:numId="43">
    <w:abstractNumId w:val="29"/>
  </w:num>
  <w:num w:numId="44">
    <w:abstractNumId w:val="24"/>
  </w:num>
  <w:num w:numId="45">
    <w:abstractNumId w:val="17"/>
  </w:num>
  <w:num w:numId="46">
    <w:abstractNumId w:val="14"/>
  </w:num>
  <w:num w:numId="47">
    <w:abstractNumId w:val="28"/>
  </w:num>
  <w:num w:numId="48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482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2305"/>
    <o:shapelayout v:ext="edit">
      <o:idmap v:ext="edit" data="1"/>
    </o:shapelayout>
  </w:shapeDefaults>
  <w:decimalSymbol w:val=","/>
  <w:listSeparator w:val=";"/>
  <w15:docId w15:val="{E67325DF-4BDE-406F-8AAD-1D8132AF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firstLine="720"/>
      <w:jc w:val="both"/>
      <w:outlineLvl w:val="1"/>
    </w:pPr>
    <w:rPr>
      <w:sz w:val="24"/>
      <w:u w:val="singl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Cs/>
      <w:sz w:val="24"/>
    </w:rPr>
  </w:style>
  <w:style w:type="paragraph" w:styleId="4">
    <w:name w:val="heading 4"/>
    <w:basedOn w:val="a"/>
    <w:next w:val="a"/>
    <w:link w:val="40"/>
    <w:qFormat/>
    <w:pPr>
      <w:keepNext/>
      <w:spacing w:before="120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ascii="Times New Roman" w:hAnsi="Times New Roman"/>
      <w:sz w:val="24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New Roman" w:hAnsi="Times New Roman"/>
      <w:b/>
      <w:bCs/>
      <w:sz w:val="22"/>
    </w:rPr>
  </w:style>
  <w:style w:type="paragraph" w:styleId="9">
    <w:name w:val="heading 9"/>
    <w:basedOn w:val="a"/>
    <w:next w:val="a"/>
    <w:link w:val="90"/>
    <w:qFormat/>
    <w:pPr>
      <w:keepNext/>
      <w:jc w:val="both"/>
      <w:outlineLvl w:val="8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 CYR" w:hAnsi="Times New Roman CYR"/>
      <w:b/>
      <w:sz w:val="28"/>
    </w:rPr>
  </w:style>
  <w:style w:type="character" w:customStyle="1" w:styleId="20">
    <w:name w:val="Заголовок 2 Знак"/>
    <w:link w:val="2"/>
    <w:rPr>
      <w:rFonts w:ascii="Times New Roman CYR" w:hAnsi="Times New Roman CYR"/>
      <w:sz w:val="24"/>
      <w:u w:val="single"/>
    </w:rPr>
  </w:style>
  <w:style w:type="character" w:customStyle="1" w:styleId="30">
    <w:name w:val="Заголовок 3 Знак"/>
    <w:link w:val="3"/>
    <w:rPr>
      <w:rFonts w:ascii="Times New Roman CYR" w:hAnsi="Times New Roman CYR"/>
      <w:bCs/>
      <w:sz w:val="24"/>
    </w:rPr>
  </w:style>
  <w:style w:type="character" w:customStyle="1" w:styleId="40">
    <w:name w:val="Заголовок 4 Знак"/>
    <w:link w:val="4"/>
    <w:rPr>
      <w:rFonts w:ascii="Times New Roman CYR" w:hAnsi="Times New Roman CYR"/>
      <w:sz w:val="24"/>
    </w:rPr>
  </w:style>
  <w:style w:type="character" w:customStyle="1" w:styleId="50">
    <w:name w:val="Заголовок 5 Знак"/>
    <w:link w:val="5"/>
    <w:rPr>
      <w:sz w:val="24"/>
    </w:rPr>
  </w:style>
  <w:style w:type="character" w:customStyle="1" w:styleId="60">
    <w:name w:val="Заголовок 6 Знак"/>
    <w:link w:val="6"/>
    <w:rPr>
      <w:b/>
      <w:bCs/>
      <w:sz w:val="22"/>
      <w:szCs w:val="22"/>
    </w:rPr>
  </w:style>
  <w:style w:type="character" w:customStyle="1" w:styleId="70">
    <w:name w:val="Заголовок 7 Знак"/>
    <w:link w:val="7"/>
    <w:rPr>
      <w:sz w:val="24"/>
    </w:rPr>
  </w:style>
  <w:style w:type="character" w:customStyle="1" w:styleId="80">
    <w:name w:val="Заголовок 8 Знак"/>
    <w:link w:val="8"/>
    <w:rPr>
      <w:b/>
      <w:bCs/>
      <w:sz w:val="22"/>
    </w:rPr>
  </w:style>
  <w:style w:type="character" w:customStyle="1" w:styleId="90">
    <w:name w:val="Заголовок 9 Знак"/>
    <w:link w:val="9"/>
    <w:rPr>
      <w:sz w:val="28"/>
    </w:rPr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link w:val="a3"/>
    <w:rPr>
      <w:rFonts w:ascii="Courier New" w:hAnsi="Courier New" w:cs="Courier New"/>
    </w:rPr>
  </w:style>
  <w:style w:type="character" w:styleId="a5">
    <w:name w:val="Hyperlink"/>
    <w:rPr>
      <w:color w:val="0000FF"/>
      <w:u w:val="single"/>
    </w:rPr>
  </w:style>
  <w:style w:type="paragraph" w:styleId="a6">
    <w:name w:val="Title"/>
    <w:basedOn w:val="a"/>
    <w:link w:val="a7"/>
    <w:qFormat/>
    <w:pPr>
      <w:jc w:val="center"/>
    </w:pPr>
    <w:rPr>
      <w:rFonts w:ascii="Times New Roman" w:hAnsi="Times New Roman"/>
      <w:b/>
      <w:sz w:val="28"/>
    </w:rPr>
  </w:style>
  <w:style w:type="character" w:customStyle="1" w:styleId="a7">
    <w:name w:val="Название Знак"/>
    <w:link w:val="a6"/>
    <w:rPr>
      <w:b/>
      <w:sz w:val="28"/>
    </w:rPr>
  </w:style>
  <w:style w:type="paragraph" w:styleId="21">
    <w:name w:val="Body Text 2"/>
    <w:basedOn w:val="a"/>
    <w:link w:val="22"/>
    <w:pPr>
      <w:ind w:right="43"/>
      <w:jc w:val="both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link w:val="21"/>
    <w:rPr>
      <w:sz w:val="24"/>
    </w:rPr>
  </w:style>
  <w:style w:type="paragraph" w:styleId="a8">
    <w:name w:val="Body Text Indent"/>
    <w:basedOn w:val="a"/>
    <w:link w:val="a9"/>
    <w:pPr>
      <w:ind w:right="-1" w:firstLine="720"/>
      <w:jc w:val="both"/>
    </w:pPr>
    <w:rPr>
      <w:rFonts w:ascii="Times New Roman" w:hAnsi="Times New Roman"/>
      <w:sz w:val="24"/>
    </w:rPr>
  </w:style>
  <w:style w:type="character" w:customStyle="1" w:styleId="a9">
    <w:name w:val="Основной текст с отступом Знак"/>
    <w:link w:val="a8"/>
    <w:rPr>
      <w:sz w:val="24"/>
    </w:rPr>
  </w:style>
  <w:style w:type="paragraph" w:styleId="aa">
    <w:name w:val="Block Text"/>
    <w:basedOn w:val="a"/>
    <w:pPr>
      <w:ind w:left="720" w:right="43"/>
      <w:jc w:val="center"/>
    </w:pPr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pPr>
      <w:ind w:right="43" w:firstLine="720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link w:val="23"/>
    <w:rPr>
      <w:sz w:val="24"/>
    </w:rPr>
  </w:style>
  <w:style w:type="paragraph" w:styleId="31">
    <w:name w:val="Body Text Indent 3"/>
    <w:basedOn w:val="a"/>
    <w:link w:val="32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link w:val="31"/>
    <w:rPr>
      <w:sz w:val="28"/>
    </w:rPr>
  </w:style>
  <w:style w:type="paragraph" w:styleId="ab">
    <w:name w:val="Body Text"/>
    <w:basedOn w:val="a"/>
    <w:link w:val="ac"/>
    <w:pPr>
      <w:jc w:val="both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Pr>
      <w:sz w:val="24"/>
      <w:szCs w:val="24"/>
    </w:rPr>
  </w:style>
  <w:style w:type="paragraph" w:styleId="33">
    <w:name w:val="Body Text 3"/>
    <w:basedOn w:val="a"/>
    <w:link w:val="34"/>
    <w:pPr>
      <w:ind w:right="43"/>
      <w:jc w:val="center"/>
    </w:pPr>
    <w:rPr>
      <w:sz w:val="24"/>
    </w:rPr>
  </w:style>
  <w:style w:type="character" w:customStyle="1" w:styleId="34">
    <w:name w:val="Основной текст 3 Знак"/>
    <w:link w:val="33"/>
    <w:rPr>
      <w:rFonts w:ascii="Times New Roman CYR" w:hAnsi="Times New Roman CYR"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Pr>
      <w:rFonts w:ascii="Times New Roman CYR" w:hAnsi="Times New Roman CYR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/>
      <w:lang w:val="ru-RU" w:eastAsia="ru-RU" w:bidi="ar-SA"/>
    </w:rPr>
  </w:style>
  <w:style w:type="character" w:styleId="af1">
    <w:name w:val="page number"/>
    <w:basedOn w:val="a0"/>
  </w:style>
  <w:style w:type="paragraph" w:customStyle="1" w:styleId="af2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Balloon Text"/>
    <w:basedOn w:val="a"/>
    <w:link w:val="af5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Pr>
      <w:rFonts w:ascii="Tahoma" w:hAnsi="Tahoma" w:cs="Tahoma"/>
      <w:sz w:val="16"/>
      <w:szCs w:val="16"/>
    </w:rPr>
  </w:style>
  <w:style w:type="paragraph" w:customStyle="1" w:styleId="25">
    <w:name w:val="Знак Знак Знак Знак2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7">
    <w:name w:val="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нак Знак1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 Знак Знак1"/>
    <w:basedOn w:val="a"/>
    <w:rPr>
      <w:rFonts w:ascii="Verdana" w:hAnsi="Verdana" w:cs="Verdana"/>
      <w:lang w:val="en-US"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  <w:b/>
      <w:i w:val="0"/>
      <w:sz w:val="24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1z4">
    <w:name w:val="WW8Num21z4"/>
    <w:rPr>
      <w:rFonts w:ascii="Courier New" w:hAnsi="Courier New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1">
    <w:name w:val="WW8Num23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14">
    <w:name w:val="Основной шрифт абзаца1"/>
  </w:style>
  <w:style w:type="paragraph" w:customStyle="1" w:styleId="af8">
    <w:name w:val="Заголовок"/>
    <w:basedOn w:val="a"/>
    <w:next w:val="a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9">
    <w:name w:val="List"/>
    <w:basedOn w:val="ab"/>
    <w:pPr>
      <w:suppressAutoHyphens/>
    </w:pPr>
    <w:rPr>
      <w:rFonts w:ascii="Arial" w:hAnsi="Arial" w:cs="Tahoma"/>
      <w:szCs w:val="20"/>
      <w:lang w:eastAsia="ar-SA"/>
    </w:rPr>
  </w:style>
  <w:style w:type="paragraph" w:customStyle="1" w:styleId="15">
    <w:name w:val="Название1"/>
    <w:basedOn w:val="a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6">
    <w:name w:val="Указатель1"/>
    <w:basedOn w:val="a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210">
    <w:name w:val="Основной текст 21"/>
    <w:basedOn w:val="a"/>
    <w:link w:val="211"/>
    <w:pPr>
      <w:suppressAutoHyphens/>
      <w:jc w:val="both"/>
    </w:pPr>
    <w:rPr>
      <w:rFonts w:ascii="Times New Roman" w:hAnsi="Times New Roman"/>
      <w:sz w:val="24"/>
      <w:lang w:eastAsia="ar-SA"/>
    </w:rPr>
  </w:style>
  <w:style w:type="character" w:customStyle="1" w:styleId="211">
    <w:name w:val="Основной текст 21 Знак"/>
    <w:link w:val="210"/>
    <w:rPr>
      <w:sz w:val="24"/>
      <w:lang w:val="ru-RU" w:eastAsia="ar-SA" w:bidi="ar-SA"/>
    </w:rPr>
  </w:style>
  <w:style w:type="paragraph" w:customStyle="1" w:styleId="212">
    <w:name w:val="Основной текст с отступом 21"/>
    <w:basedOn w:val="a"/>
    <w:uiPriority w:val="99"/>
    <w:pPr>
      <w:suppressAutoHyphens/>
      <w:ind w:firstLine="360"/>
      <w:jc w:val="both"/>
    </w:pPr>
    <w:rPr>
      <w:rFonts w:ascii="Times New Roman" w:hAnsi="Times New Roman"/>
      <w:sz w:val="24"/>
      <w:lang w:eastAsia="ar-SA"/>
    </w:rPr>
  </w:style>
  <w:style w:type="paragraph" w:customStyle="1" w:styleId="310">
    <w:name w:val="Основной текст 31"/>
    <w:basedOn w:val="a"/>
    <w:pPr>
      <w:suppressAutoHyphens/>
      <w:jc w:val="both"/>
    </w:pPr>
    <w:rPr>
      <w:rFonts w:ascii="Times New Roman" w:hAnsi="Times New Roman"/>
      <w:b/>
      <w:bCs/>
      <w:i/>
      <w:iCs/>
      <w:sz w:val="24"/>
      <w:lang w:eastAsia="ar-SA"/>
    </w:rPr>
  </w:style>
  <w:style w:type="paragraph" w:customStyle="1" w:styleId="311">
    <w:name w:val="Основной текст с отступом 31"/>
    <w:basedOn w:val="a"/>
    <w:pPr>
      <w:tabs>
        <w:tab w:val="left" w:pos="-709"/>
      </w:tabs>
      <w:suppressAutoHyphens/>
      <w:ind w:right="-284" w:firstLine="567"/>
      <w:jc w:val="both"/>
    </w:pPr>
    <w:rPr>
      <w:rFonts w:ascii="Times New Roman" w:hAnsi="Times New Roman"/>
      <w:sz w:val="24"/>
      <w:lang w:eastAsia="ar-SA"/>
    </w:rPr>
  </w:style>
  <w:style w:type="paragraph" w:styleId="afa">
    <w:name w:val="Subtitle"/>
    <w:basedOn w:val="af8"/>
    <w:next w:val="ab"/>
    <w:link w:val="afb"/>
    <w:qFormat/>
    <w:pPr>
      <w:jc w:val="center"/>
    </w:pPr>
    <w:rPr>
      <w:rFonts w:cs="Times New Roman"/>
      <w:i/>
      <w:iCs/>
    </w:rPr>
  </w:style>
  <w:style w:type="character" w:customStyle="1" w:styleId="afb">
    <w:name w:val="Подзаголовок Знак"/>
    <w:link w:val="afa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fc">
    <w:name w:val="Содержимое таблицы"/>
    <w:basedOn w:val="a"/>
    <w:pPr>
      <w:suppressLineNumbers/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120">
    <w:name w:val="Знак Знак12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table" w:styleId="afe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Схема документа Знак"/>
    <w:link w:val="aff0"/>
    <w:rPr>
      <w:rFonts w:ascii="Tahoma" w:hAnsi="Tahoma" w:cs="Tahoma"/>
      <w:shd w:val="clear" w:color="auto" w:fill="000080"/>
    </w:rPr>
  </w:style>
  <w:style w:type="paragraph" w:styleId="aff0">
    <w:name w:val="Document Map"/>
    <w:basedOn w:val="a"/>
    <w:link w:val="aff"/>
    <w:unhideWhenUsed/>
    <w:pPr>
      <w:shd w:val="clear" w:color="auto" w:fill="000080"/>
    </w:pPr>
    <w:rPr>
      <w:rFonts w:ascii="Tahoma" w:hAnsi="Tahoma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110">
    <w:name w:val="Знак Знак1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 Знак Знак Знак Знак 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 Знак Знак 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">
    <w:name w:val="Знак Знак Знак Знак Знак Знак Знак 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1">
    <w:name w:val="Знак Знак1 Знак Знак Знак Знак Знак Знак Знак Знак Знак 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11"/>
    <w:basedOn w:val="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</w:style>
  <w:style w:type="character" w:styleId="aff2">
    <w:name w:val="Strong"/>
    <w:uiPriority w:val="22"/>
    <w:qFormat/>
    <w:rPr>
      <w:b/>
      <w:bCs/>
    </w:rPr>
  </w:style>
  <w:style w:type="paragraph" w:styleId="aff3">
    <w:name w:val="Normal (Web)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ascii="Arial" w:hAnsi="Arial"/>
      <w:snapToGrid w:val="0"/>
      <w:lang w:val="ru-RU" w:eastAsia="ru-RU" w:bidi="ar-SA"/>
    </w:rPr>
  </w:style>
  <w:style w:type="character" w:styleId="aff4">
    <w:name w:val="annotation reference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semiHidden/>
    <w:unhideWhenUsed/>
  </w:style>
  <w:style w:type="character" w:customStyle="1" w:styleId="aff6">
    <w:name w:val="Текст примечания Знак"/>
    <w:link w:val="aff5"/>
    <w:semiHidden/>
    <w:rPr>
      <w:rFonts w:ascii="Times New Roman CYR" w:hAnsi="Times New Roman CYR"/>
    </w:rPr>
  </w:style>
  <w:style w:type="paragraph" w:styleId="aff7">
    <w:name w:val="annotation subject"/>
    <w:basedOn w:val="aff5"/>
    <w:next w:val="aff5"/>
    <w:link w:val="aff8"/>
    <w:semiHidden/>
    <w:unhideWhenUsed/>
    <w:rPr>
      <w:b/>
      <w:bCs/>
    </w:rPr>
  </w:style>
  <w:style w:type="character" w:customStyle="1" w:styleId="aff8">
    <w:name w:val="Тема примечания Знак"/>
    <w:link w:val="aff7"/>
    <w:semiHidden/>
    <w:rPr>
      <w:rFonts w:ascii="Times New Roman CYR" w:hAnsi="Times New Roman CYR"/>
      <w:b/>
      <w:bCs/>
    </w:rPr>
  </w:style>
  <w:style w:type="character" w:customStyle="1" w:styleId="1b">
    <w:name w:val="Схема документа Знак1"/>
    <w:basedOn w:val="a0"/>
    <w:uiPriority w:val="99"/>
    <w:semiHidden/>
    <w:rPr>
      <w:rFonts w:ascii="Segoe UI" w:hAnsi="Segoe UI" w:cs="Segoe UI"/>
      <w:sz w:val="16"/>
      <w:szCs w:val="16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DA9630072F93629DCC33C5ED466E4E7977BF9F5A98AD46EFEA469C630F54C0CB977A8613C3EFA95A7F59U3n4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D6125BE55B0B9574420976AE457817978DDDD6F3E022817D2EE202D6BF0F6C618554DC8A978E0EB8F0507BCB74A8097CA0F65535767183At7G5H" TargetMode="External"/><Relationship Id="rId10" Type="http://schemas.openxmlformats.org/officeDocument/2006/relationships/hyperlink" Target="consultantplus://offline/ref=354C8BE6B91458FCD7D6E4DDD73BAB0188A433315A6AE573AEC903E8FF0318698891355C610FC657C23E39023C78277571CED8CFE557j9g4H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Word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64.97\finance\&#1055;&#1088;&#1086;&#1077;&#1082;&#1090;_2024_2026\&#1041;&#1102;&#1076;&#1078;&#1077;&#1090;%20&#1074;%20&#1044;&#1091;&#1084;&#1091;\&#1044;&#1086;&#1082;&#1091;&#1084;&#1077;&#1085;&#1090;&#1099;%20&#1080;%20&#1084;&#1072;&#1090;&#1077;&#1088;&#1080;&#1072;&#1083;&#1099;\&#1075;&#1088;&#1072;&#1092;&#1080;&#1082;&#1080;_&#1076;&#1080;&#1072;&#1075;&#1088;&#1072;&#1084;&#1084;&#1099;%20202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64.97\finance\&#1055;&#1088;&#1086;&#1077;&#1082;&#1090;_2024_2026\&#1041;&#1102;&#1076;&#1078;&#1077;&#1090;%20&#1074;%20&#1044;&#1091;&#1084;&#1091;\&#1044;&#1086;&#1082;&#1091;&#1084;&#1077;&#1085;&#1090;&#1099;%20&#1080;%20&#1084;&#1072;&#1090;&#1077;&#1088;&#1080;&#1072;&#1083;&#1099;\&#1075;&#1088;&#1072;&#1092;&#1080;&#1082;&#1080;_&#1076;&#1080;&#1072;&#1075;&#1088;&#1072;&#1084;&#1084;&#1099;%20202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64.97\finance\&#1055;&#1088;&#1086;&#1077;&#1082;&#1090;_2024_2026\&#1041;&#1102;&#1076;&#1078;&#1077;&#1090;%20&#1074;%20&#1044;&#1091;&#1084;&#1091;\&#1044;&#1086;&#1082;&#1091;&#1084;&#1077;&#1085;&#1090;&#1099;%20&#1080;%20&#1084;&#1072;&#1090;&#1077;&#1088;&#1080;&#1072;&#1083;&#1099;\&#1075;&#1088;&#1072;&#1092;&#1080;&#1082;&#1080;_&#1076;&#1080;&#1072;&#1075;&#1088;&#1072;&#1084;&#1084;&#1099;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ДОХОДЫ!$B$7</c:f>
              <c:strCache>
                <c:ptCount val="1"/>
                <c:pt idx="0">
                  <c:v>Доходы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0.329374505146499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0.278701504354711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272367379255759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.285035629453681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000" b="1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ДОХОДЫ!$C$6:$F$6</c:f>
              <c:strCache>
                <c:ptCount val="4"/>
                <c:pt idx="0">
                  <c:v>Оценка 2023</c:v>
                </c:pt>
                <c:pt idx="1">
                  <c:v>Прогноз 2024</c:v>
                </c:pt>
                <c:pt idx="2">
                  <c:v>Прогноз 2025</c:v>
                </c:pt>
                <c:pt idx="3">
                  <c:v>Прогноз 2026</c:v>
                </c:pt>
              </c:strCache>
            </c:strRef>
          </c:cat>
          <c:val>
            <c:numRef>
              <c:f>ДОХОДЫ!$C$7:$F$7</c:f>
              <c:numCache>
                <c:formatCode>#,##0.00</c:formatCode>
                <c:ptCount val="4"/>
                <c:pt idx="0">
                  <c:v>6373.55</c:v>
                </c:pt>
                <c:pt idx="1">
                  <c:v>5031.8900000000003</c:v>
                </c:pt>
                <c:pt idx="2">
                  <c:v>3979</c:v>
                </c:pt>
                <c:pt idx="3">
                  <c:v>4036.22</c:v>
                </c:pt>
              </c:numCache>
            </c:numRef>
          </c:val>
        </c:ser>
        <c:ser>
          <c:idx val="0"/>
          <c:order val="1"/>
          <c:tx>
            <c:strRef>
              <c:f>ДОХОДЫ!$B$8</c:f>
              <c:strCache>
                <c:ptCount val="1"/>
                <c:pt idx="0">
                  <c:v>Расходы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1.436781609195376E-3"/>
                  <c:y val="0.329374505146499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2681383757332762E-17"/>
                  <c:y val="0.29453681710213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278701504354711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.285035629453681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000" b="1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ДОХОДЫ!$C$6:$F$6</c:f>
              <c:strCache>
                <c:ptCount val="4"/>
                <c:pt idx="0">
                  <c:v>Оценка 2023</c:v>
                </c:pt>
                <c:pt idx="1">
                  <c:v>Прогноз 2024</c:v>
                </c:pt>
                <c:pt idx="2">
                  <c:v>Прогноз 2025</c:v>
                </c:pt>
                <c:pt idx="3">
                  <c:v>Прогноз 2026</c:v>
                </c:pt>
              </c:strCache>
            </c:strRef>
          </c:cat>
          <c:val>
            <c:numRef>
              <c:f>ДОХОДЫ!$C$8:$F$8</c:f>
              <c:numCache>
                <c:formatCode>#,##0.00</c:formatCode>
                <c:ptCount val="4"/>
                <c:pt idx="0">
                  <c:v>6461.72</c:v>
                </c:pt>
                <c:pt idx="1">
                  <c:v>5157.71</c:v>
                </c:pt>
                <c:pt idx="2">
                  <c:v>3979</c:v>
                </c:pt>
                <c:pt idx="3">
                  <c:v>4036.22</c:v>
                </c:pt>
              </c:numCache>
            </c:numRef>
          </c:val>
        </c:ser>
        <c:ser>
          <c:idx val="2"/>
          <c:order val="2"/>
          <c:tx>
            <c:strRef>
              <c:f>ДОХОДЫ!$B$9</c:f>
              <c:strCache>
                <c:ptCount val="1"/>
                <c:pt idx="0">
                  <c:v>Дефицит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3812227239633542E-2"/>
                  <c:y val="-2.6469433219261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0538387404942156E-2"/>
                  <c:y val="-2.5437540831414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ДОХОДЫ!$C$6:$F$6</c:f>
              <c:strCache>
                <c:ptCount val="4"/>
                <c:pt idx="0">
                  <c:v>Оценка 2023</c:v>
                </c:pt>
                <c:pt idx="1">
                  <c:v>Прогноз 2024</c:v>
                </c:pt>
                <c:pt idx="2">
                  <c:v>Прогноз 2025</c:v>
                </c:pt>
                <c:pt idx="3">
                  <c:v>Прогноз 2026</c:v>
                </c:pt>
              </c:strCache>
            </c:strRef>
          </c:cat>
          <c:val>
            <c:numRef>
              <c:f>ДОХОДЫ!$C$9:$F$9</c:f>
              <c:numCache>
                <c:formatCode>#,##0.00</c:formatCode>
                <c:ptCount val="4"/>
                <c:pt idx="0">
                  <c:v>-88.170000000000073</c:v>
                </c:pt>
                <c:pt idx="1">
                  <c:v>-125.81999999999971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3398672"/>
        <c:axId val="153399064"/>
        <c:axId val="0"/>
      </c:bar3DChart>
      <c:catAx>
        <c:axId val="153398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3399064"/>
        <c:crosses val="autoZero"/>
        <c:auto val="1"/>
        <c:lblAlgn val="ctr"/>
        <c:lblOffset val="100"/>
        <c:noMultiLvlLbl val="0"/>
      </c:catAx>
      <c:valAx>
        <c:axId val="15339906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chemeClr val="bg1"/>
              </a:solidFill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/>
        </c:spPr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3398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4885967939266567"/>
          <c:y val="5.4078331977955134E-2"/>
          <c:w val="0.21786812505010594"/>
          <c:h val="0.17993313965974136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460774041826991"/>
          <c:y val="2.2446211248320348E-2"/>
          <c:w val="0.8582045780012536"/>
          <c:h val="0.670676552540782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'[Диаграмма в Microsoft Word]ДОХОДЫ'!$C$39</c:f>
              <c:strCache>
                <c:ptCount val="1"/>
                <c:pt idx="0">
                  <c:v>Налог на доходы физических лиц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090708938793479E-2"/>
                  <c:y val="-1.56494522691705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8066930867459689E-3"/>
                  <c:y val="-9.3896713615023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8066930867460314E-3"/>
                  <c:y val="-9.3896713615023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568031704095121E-2"/>
                  <c:y val="-6.25978090766824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Word]ДОХОДЫ'!$D$37:$G$37</c:f>
              <c:strCache>
                <c:ptCount val="4"/>
                <c:pt idx="0">
                  <c:v>Оценка 2023</c:v>
                </c:pt>
                <c:pt idx="1">
                  <c:v>Прогноз 2024</c:v>
                </c:pt>
                <c:pt idx="2">
                  <c:v>Прогноз 2025</c:v>
                </c:pt>
                <c:pt idx="3">
                  <c:v>Прогноз 2026</c:v>
                </c:pt>
              </c:strCache>
            </c:strRef>
          </c:cat>
          <c:val>
            <c:numRef>
              <c:f>'[Диаграмма в Microsoft Word]ДОХОДЫ'!$D$39:$G$39</c:f>
              <c:numCache>
                <c:formatCode>#,##0.00</c:formatCode>
                <c:ptCount val="4"/>
                <c:pt idx="0">
                  <c:v>969.53</c:v>
                </c:pt>
                <c:pt idx="1">
                  <c:v>1025.5</c:v>
                </c:pt>
                <c:pt idx="2">
                  <c:v>1093.26</c:v>
                </c:pt>
                <c:pt idx="3">
                  <c:v>1170.72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Word]ДОХОДЫ'!$C$40</c:f>
              <c:strCache>
                <c:ptCount val="1"/>
                <c:pt idx="0">
                  <c:v>Налоги на совокупный доход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6.5727699530516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6.5727699530516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7.1987480438184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7.1987480438184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Word]ДОХОДЫ'!$D$37:$G$37</c:f>
              <c:strCache>
                <c:ptCount val="4"/>
                <c:pt idx="0">
                  <c:v>Оценка 2023</c:v>
                </c:pt>
                <c:pt idx="1">
                  <c:v>Прогноз 2024</c:v>
                </c:pt>
                <c:pt idx="2">
                  <c:v>Прогноз 2025</c:v>
                </c:pt>
                <c:pt idx="3">
                  <c:v>Прогноз 2026</c:v>
                </c:pt>
              </c:strCache>
            </c:strRef>
          </c:cat>
          <c:val>
            <c:numRef>
              <c:f>'[Диаграмма в Microsoft Word]ДОХОДЫ'!$D$40:$G$40</c:f>
              <c:numCache>
                <c:formatCode>#,##0.00</c:formatCode>
                <c:ptCount val="4"/>
                <c:pt idx="0">
                  <c:v>120.54</c:v>
                </c:pt>
                <c:pt idx="1">
                  <c:v>129.99</c:v>
                </c:pt>
                <c:pt idx="2">
                  <c:v>136.41999999999999</c:v>
                </c:pt>
                <c:pt idx="3">
                  <c:v>143.72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Word]ДОХОДЫ'!$C$41</c:f>
              <c:strCache>
                <c:ptCount val="1"/>
                <c:pt idx="0">
                  <c:v>Имущественные налоги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6420079260237778E-2"/>
                  <c:y val="-9.3896713615023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3465433729634522E-2"/>
                  <c:y val="-6.25978090766824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99427564949361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8181417877586996E-2"/>
                  <c:y val="-6.25978090766824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Word]ДОХОДЫ'!$D$37:$G$37</c:f>
              <c:strCache>
                <c:ptCount val="4"/>
                <c:pt idx="0">
                  <c:v>Оценка 2023</c:v>
                </c:pt>
                <c:pt idx="1">
                  <c:v>Прогноз 2024</c:v>
                </c:pt>
                <c:pt idx="2">
                  <c:v>Прогноз 2025</c:v>
                </c:pt>
                <c:pt idx="3">
                  <c:v>Прогноз 2026</c:v>
                </c:pt>
              </c:strCache>
            </c:strRef>
          </c:cat>
          <c:val>
            <c:numRef>
              <c:f>'[Диаграмма в Microsoft Word]ДОХОДЫ'!$D$41:$G$41</c:f>
              <c:numCache>
                <c:formatCode>#,##0.00</c:formatCode>
                <c:ptCount val="4"/>
                <c:pt idx="0">
                  <c:v>123.28</c:v>
                </c:pt>
                <c:pt idx="1">
                  <c:v>155.15</c:v>
                </c:pt>
                <c:pt idx="2">
                  <c:v>162.5</c:v>
                </c:pt>
                <c:pt idx="3">
                  <c:v>165.1</c:v>
                </c:pt>
              </c:numCache>
            </c:numRef>
          </c:val>
        </c:ser>
        <c:ser>
          <c:idx val="3"/>
          <c:order val="3"/>
          <c:tx>
            <c:strRef>
              <c:f>'[Диаграмма в Microsoft Word]ДОХОДЫ'!$C$42</c:f>
              <c:strCache>
                <c:ptCount val="1"/>
                <c:pt idx="0">
                  <c:v>Прочие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136063408190232E-2"/>
                  <c:y val="-3.12989045383412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136063408190232E-2"/>
                  <c:y val="-3.12989045383412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6420079260237778E-2"/>
                  <c:y val="-3.12989045383412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6420079260237778E-2"/>
                  <c:y val="-9.3896713615023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Word]ДОХОДЫ'!$D$37:$G$37</c:f>
              <c:strCache>
                <c:ptCount val="4"/>
                <c:pt idx="0">
                  <c:v>Оценка 2023</c:v>
                </c:pt>
                <c:pt idx="1">
                  <c:v>Прогноз 2024</c:v>
                </c:pt>
                <c:pt idx="2">
                  <c:v>Прогноз 2025</c:v>
                </c:pt>
                <c:pt idx="3">
                  <c:v>Прогноз 2026</c:v>
                </c:pt>
              </c:strCache>
            </c:strRef>
          </c:cat>
          <c:val>
            <c:numRef>
              <c:f>'[Диаграмма в Microsoft Word]ДОХОДЫ'!$D$42:$G$42</c:f>
              <c:numCache>
                <c:formatCode>#,##0.00</c:formatCode>
                <c:ptCount val="4"/>
                <c:pt idx="0">
                  <c:v>31.019999999999897</c:v>
                </c:pt>
                <c:pt idx="1">
                  <c:v>32.490000000000094</c:v>
                </c:pt>
                <c:pt idx="2">
                  <c:v>34.139999999999958</c:v>
                </c:pt>
                <c:pt idx="3">
                  <c:v>35.479999999999961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0075928"/>
        <c:axId val="341334016"/>
        <c:axId val="0"/>
      </c:bar3DChart>
      <c:catAx>
        <c:axId val="480075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341334016"/>
        <c:crosses val="autoZero"/>
        <c:auto val="1"/>
        <c:lblAlgn val="ctr"/>
        <c:lblOffset val="100"/>
        <c:noMultiLvlLbl val="0"/>
      </c:catAx>
      <c:valAx>
        <c:axId val="34133401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.00" sourceLinked="1"/>
        <c:majorTickMark val="out"/>
        <c:minorTickMark val="none"/>
        <c:tickLblPos val="nextTo"/>
        <c:spPr>
          <a:ln>
            <a:solidFill>
              <a:schemeClr val="bg1">
                <a:lumMod val="85000"/>
              </a:schemeClr>
            </a:solidFill>
          </a:ln>
        </c:spPr>
        <c:crossAx val="480075928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1200" baseline="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18702365571484E-2"/>
          <c:y val="3.0382048925806478E-2"/>
          <c:w val="0.8999103599489936"/>
          <c:h val="0.7047992208323825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ДОХОДЫ!$C$50</c:f>
              <c:strCache>
                <c:ptCount val="1"/>
                <c:pt idx="0">
                  <c:v>Доходы от использования имущества, находящегося 
в мун.собственности
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0689470871191837E-2"/>
                  <c:y val="-1.369369700294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ДОХОДЫ!$D$37:$G$37</c:f>
              <c:strCache>
                <c:ptCount val="4"/>
                <c:pt idx="0">
                  <c:v>Оценка 2023</c:v>
                </c:pt>
                <c:pt idx="1">
                  <c:v>Прогноз 2024</c:v>
                </c:pt>
                <c:pt idx="2">
                  <c:v>Прогноз 2025</c:v>
                </c:pt>
                <c:pt idx="3">
                  <c:v>Прогноз 2026</c:v>
                </c:pt>
              </c:strCache>
            </c:strRef>
          </c:cat>
          <c:val>
            <c:numRef>
              <c:f>ДОХОДЫ!$D$50:$G$50</c:f>
              <c:numCache>
                <c:formatCode>#,##0.00</c:formatCode>
                <c:ptCount val="4"/>
                <c:pt idx="0">
                  <c:v>121.53</c:v>
                </c:pt>
                <c:pt idx="1">
                  <c:v>155.26</c:v>
                </c:pt>
                <c:pt idx="2">
                  <c:v>130.81</c:v>
                </c:pt>
                <c:pt idx="3">
                  <c:v>119.04</c:v>
                </c:pt>
              </c:numCache>
            </c:numRef>
          </c:val>
        </c:ser>
        <c:ser>
          <c:idx val="1"/>
          <c:order val="1"/>
          <c:tx>
            <c:strRef>
              <c:f>ДОХОДЫ!$C$51</c:f>
              <c:strCache>
                <c:ptCount val="1"/>
                <c:pt idx="0">
                  <c:v>Платежи при пользовании природными ресурсами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665112344655435E-2"/>
                  <c:y val="-3.7485678795677879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11,82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929983965793695E-2"/>
                      <c:h val="4.8333333333333332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1.612443554122811E-2"/>
                  <c:y val="-1.7633842976081639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4,33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9374586102760941E-2"/>
                  <c:y val="-8.4725616194528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7613386173491695E-2"/>
                  <c:y val="-8.47225993302577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ДОХОДЫ!$D$37:$G$37</c:f>
              <c:strCache>
                <c:ptCount val="4"/>
                <c:pt idx="0">
                  <c:v>Оценка 2023</c:v>
                </c:pt>
                <c:pt idx="1">
                  <c:v>Прогноз 2024</c:v>
                </c:pt>
                <c:pt idx="2">
                  <c:v>Прогноз 2025</c:v>
                </c:pt>
                <c:pt idx="3">
                  <c:v>Прогноз 2026</c:v>
                </c:pt>
              </c:strCache>
            </c:strRef>
          </c:cat>
          <c:val>
            <c:numRef>
              <c:f>ДОХОДЫ!$D$51:$G$51</c:f>
              <c:numCache>
                <c:formatCode>#,##0.00</c:formatCode>
                <c:ptCount val="4"/>
                <c:pt idx="0">
                  <c:v>11.82</c:v>
                </c:pt>
                <c:pt idx="1">
                  <c:v>4.33</c:v>
                </c:pt>
                <c:pt idx="2">
                  <c:v>4.3499999999999996</c:v>
                </c:pt>
                <c:pt idx="3">
                  <c:v>4.37</c:v>
                </c:pt>
              </c:numCache>
            </c:numRef>
          </c:val>
        </c:ser>
        <c:ser>
          <c:idx val="2"/>
          <c:order val="2"/>
          <c:tx>
            <c:strRef>
              <c:f>ДОХОДЫ!$C$52</c:f>
              <c:strCache>
                <c:ptCount val="1"/>
                <c:pt idx="0">
                  <c:v>Доходы от продажи активов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9594094698611636E-3"/>
                  <c:y val="-5.0364778038172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7432422764363712E-3"/>
                  <c:y val="-2.1633899437503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495381222723885E-2"/>
                  <c:y val="-3.5631391609362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3517172592869881E-2"/>
                  <c:y val="-3.7954073338681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ДОХОДЫ!$D$37:$G$37</c:f>
              <c:strCache>
                <c:ptCount val="4"/>
                <c:pt idx="0">
                  <c:v>Оценка 2023</c:v>
                </c:pt>
                <c:pt idx="1">
                  <c:v>Прогноз 2024</c:v>
                </c:pt>
                <c:pt idx="2">
                  <c:v>Прогноз 2025</c:v>
                </c:pt>
                <c:pt idx="3">
                  <c:v>Прогноз 2026</c:v>
                </c:pt>
              </c:strCache>
            </c:strRef>
          </c:cat>
          <c:val>
            <c:numRef>
              <c:f>ДОХОДЫ!$D$52:$G$52</c:f>
              <c:numCache>
                <c:formatCode>#,##0.00</c:formatCode>
                <c:ptCount val="4"/>
                <c:pt idx="0">
                  <c:v>12.74</c:v>
                </c:pt>
                <c:pt idx="1">
                  <c:v>12.19</c:v>
                </c:pt>
                <c:pt idx="2">
                  <c:v>4.8499999999999996</c:v>
                </c:pt>
                <c:pt idx="3">
                  <c:v>3.13</c:v>
                </c:pt>
              </c:numCache>
            </c:numRef>
          </c:val>
        </c:ser>
        <c:ser>
          <c:idx val="3"/>
          <c:order val="3"/>
          <c:tx>
            <c:strRef>
              <c:f>ДОХОДЫ!$C$53</c:f>
              <c:strCache>
                <c:ptCount val="1"/>
                <c:pt idx="0">
                  <c:v>Прочие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722347306800439E-2"/>
                  <c:y val="-6.11759502574876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674425651363329E-2"/>
                  <c:y val="-3.596569027616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929983965793695E-2"/>
                      <c:h val="3.7346877801015838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3.0695783550840062E-2"/>
                  <c:y val="-3.0019596818398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2833677725078593E-2"/>
                  <c:y val="-3.62795216776571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ДОХОДЫ!$D$37:$G$37</c:f>
              <c:strCache>
                <c:ptCount val="4"/>
                <c:pt idx="0">
                  <c:v>Оценка 2023</c:v>
                </c:pt>
                <c:pt idx="1">
                  <c:v>Прогноз 2024</c:v>
                </c:pt>
                <c:pt idx="2">
                  <c:v>Прогноз 2025</c:v>
                </c:pt>
                <c:pt idx="3">
                  <c:v>Прогноз 2026</c:v>
                </c:pt>
              </c:strCache>
            </c:strRef>
          </c:cat>
          <c:val>
            <c:numRef>
              <c:f>ДОХОДЫ!$D$53:$G$53</c:f>
              <c:numCache>
                <c:formatCode>#,##0.00</c:formatCode>
                <c:ptCount val="4"/>
                <c:pt idx="0">
                  <c:v>175.27</c:v>
                </c:pt>
                <c:pt idx="1">
                  <c:v>13.17</c:v>
                </c:pt>
                <c:pt idx="2">
                  <c:v>9.9800000000000075</c:v>
                </c:pt>
                <c:pt idx="3">
                  <c:v>9.980000000000004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1334408"/>
        <c:axId val="341334800"/>
        <c:axId val="0"/>
      </c:bar3DChart>
      <c:catAx>
        <c:axId val="341334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41334800"/>
        <c:crosses val="autoZero"/>
        <c:auto val="1"/>
        <c:lblAlgn val="ctr"/>
        <c:lblOffset val="100"/>
        <c:noMultiLvlLbl val="0"/>
      </c:catAx>
      <c:valAx>
        <c:axId val="341334800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.00" sourceLinked="1"/>
        <c:majorTickMark val="out"/>
        <c:minorTickMark val="none"/>
        <c:tickLblPos val="nextTo"/>
        <c:spPr>
          <a:ln>
            <a:solidFill>
              <a:schemeClr val="bg1">
                <a:lumMod val="85000"/>
              </a:schemeClr>
            </a:solidFill>
          </a:ln>
        </c:spPr>
        <c:crossAx val="3413344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3813405606501222E-2"/>
          <c:y val="0.81961446259313209"/>
          <c:w val="0.94733827966854223"/>
          <c:h val="0.14182321073227394"/>
        </c:manualLayout>
      </c:layout>
      <c:overlay val="0"/>
      <c:spPr>
        <a:effectLst>
          <a:softEdge rad="0"/>
        </a:effectLst>
      </c:spPr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3550611131529637E-2"/>
          <c:y val="7.5730274456434599E-2"/>
          <c:w val="0.59211063604764358"/>
          <c:h val="0.81540629568954892"/>
        </c:manualLayout>
      </c:layout>
      <c:pie3DChart>
        <c:varyColors val="1"/>
        <c:ser>
          <c:idx val="0"/>
          <c:order val="0"/>
          <c:tx>
            <c:strRef>
              <c:f>'расх_функц 24'!$C$3</c:f>
              <c:strCache>
                <c:ptCount val="1"/>
                <c:pt idx="0">
                  <c:v>Прогноз 2024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CCCCFF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3"/>
            <c:bubble3D val="0"/>
            <c:spPr>
              <a:solidFill>
                <a:srgbClr val="FFFF66"/>
              </a:solidFill>
            </c:spPr>
          </c:dPt>
          <c:dPt>
            <c:idx val="4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5"/>
            <c:bubble3D val="0"/>
            <c:spPr>
              <a:solidFill>
                <a:srgbClr val="FF9900"/>
              </a:solidFill>
            </c:spPr>
          </c:dPt>
          <c:dPt>
            <c:idx val="6"/>
            <c:bubble3D val="0"/>
            <c:spPr>
              <a:solidFill>
                <a:srgbClr val="0066FF"/>
              </a:solidFill>
            </c:spPr>
          </c:dPt>
          <c:dPt>
            <c:idx val="7"/>
            <c:bubble3D val="0"/>
            <c:spPr>
              <a:solidFill>
                <a:srgbClr val="FF33CC"/>
              </a:solidFill>
            </c:spPr>
          </c:dPt>
          <c:dPt>
            <c:idx val="8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</c:spPr>
          </c:dPt>
          <c:dLbls>
            <c:dLbl>
              <c:idx val="0"/>
              <c:layout>
                <c:manualLayout>
                  <c:x val="8.5330792725643728E-3"/>
                  <c:y val="-4.78347898820346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7386871481360287E-3"/>
                  <c:y val="-2.34984857662023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8427165974032282E-2"/>
                  <c:y val="0.125007066424389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8544970360991994"/>
                  <c:y val="2.9301491159758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6.759025455104652E-3"/>
                  <c:y val="1.64946048410615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3425897385602602E-3"/>
                  <c:y val="-2.9151740647803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914441585851139E-2"/>
                  <c:y val="-5.807718479634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782609913974276E-2"/>
                  <c:y val="-7.332652649188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2.8278155141036584E-2"/>
                  <c:y val="-2.3129775444736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'расх_функц 24'!$B$4:$B$13</c:f>
              <c:strCache>
                <c:ptCount val="10"/>
                <c:pt idx="0">
                  <c:v>Общегосударственные расходы </c:v>
                </c:pt>
                <c:pt idx="1">
                  <c:v>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Образование</c:v>
                </c:pt>
                <c:pt idx="5">
                  <c:v>Культура</c:v>
                </c:pt>
                <c:pt idx="6">
                  <c:v>Социальная политика</c:v>
                </c:pt>
                <c:pt idx="7">
                  <c:v>Физическая культура</c:v>
                </c:pt>
                <c:pt idx="8">
                  <c:v>Обслуживание мун.долга</c:v>
                </c:pt>
                <c:pt idx="9">
                  <c:v>Прочие</c:v>
                </c:pt>
              </c:strCache>
            </c:strRef>
          </c:cat>
          <c:val>
            <c:numRef>
              <c:f>'расх_функц 24'!$C$4:$C$13</c:f>
              <c:numCache>
                <c:formatCode>#,##0.0</c:formatCode>
                <c:ptCount val="10"/>
                <c:pt idx="0">
                  <c:v>430.8</c:v>
                </c:pt>
                <c:pt idx="1">
                  <c:v>32.300000000000004</c:v>
                </c:pt>
                <c:pt idx="2">
                  <c:v>684.5</c:v>
                </c:pt>
                <c:pt idx="3">
                  <c:v>434.6</c:v>
                </c:pt>
                <c:pt idx="4">
                  <c:v>2829.9</c:v>
                </c:pt>
                <c:pt idx="5">
                  <c:v>299</c:v>
                </c:pt>
                <c:pt idx="6">
                  <c:v>92.6</c:v>
                </c:pt>
                <c:pt idx="7">
                  <c:v>315.8</c:v>
                </c:pt>
                <c:pt idx="8">
                  <c:v>37.800000000000004</c:v>
                </c:pt>
                <c:pt idx="9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1833559772465996"/>
          <c:y val="3.1764183323238437E-2"/>
          <c:w val="0.36277550315071788"/>
          <c:h val="0.95434315155050065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446766169154229E-2"/>
          <c:y val="3.4267912772585812E-2"/>
          <c:w val="0.68406471579112316"/>
          <c:h val="0.8676947040498537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расх_ист!$B$4</c:f>
              <c:strCache>
                <c:ptCount val="1"/>
                <c:pt idx="0">
                  <c:v>Расходы за счет средств МБ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расх_ист!$C$2:$F$2</c:f>
              <c:strCache>
                <c:ptCount val="4"/>
                <c:pt idx="0">
                  <c:v>Оценка 2023</c:v>
                </c:pt>
                <c:pt idx="1">
                  <c:v>Прогноз 2024</c:v>
                </c:pt>
                <c:pt idx="2">
                  <c:v>Прогноз 2025</c:v>
                </c:pt>
                <c:pt idx="3">
                  <c:v>Проноз 2026</c:v>
                </c:pt>
              </c:strCache>
            </c:strRef>
          </c:cat>
          <c:val>
            <c:numRef>
              <c:f>расх_ист!$C$4:$F$4</c:f>
              <c:numCache>
                <c:formatCode>#,##0.0</c:formatCode>
                <c:ptCount val="4"/>
                <c:pt idx="0">
                  <c:v>51.522901848535327</c:v>
                </c:pt>
                <c:pt idx="1">
                  <c:v>65.990478789356374</c:v>
                </c:pt>
                <c:pt idx="2">
                  <c:v>60.533140862909363</c:v>
                </c:pt>
                <c:pt idx="3">
                  <c:v>61.092673552116004</c:v>
                </c:pt>
              </c:numCache>
            </c:numRef>
          </c:val>
        </c:ser>
        <c:ser>
          <c:idx val="1"/>
          <c:order val="1"/>
          <c:tx>
            <c:strRef>
              <c:f>расх_ист!$B$5</c:f>
              <c:strCache>
                <c:ptCount val="1"/>
                <c:pt idx="0">
                  <c:v>Расходы за счет целевых МБТ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расх_ист!$C$2:$F$2</c:f>
              <c:strCache>
                <c:ptCount val="4"/>
                <c:pt idx="0">
                  <c:v>Оценка 2023</c:v>
                </c:pt>
                <c:pt idx="1">
                  <c:v>Прогноз 2024</c:v>
                </c:pt>
                <c:pt idx="2">
                  <c:v>Прогноз 2025</c:v>
                </c:pt>
                <c:pt idx="3">
                  <c:v>Проноз 2026</c:v>
                </c:pt>
              </c:strCache>
            </c:strRef>
          </c:cat>
          <c:val>
            <c:numRef>
              <c:f>расх_ист!$C$5:$F$5</c:f>
              <c:numCache>
                <c:formatCode>#,##0.0</c:formatCode>
                <c:ptCount val="4"/>
                <c:pt idx="0">
                  <c:v>48.477098306222885</c:v>
                </c:pt>
                <c:pt idx="1">
                  <c:v>34.0095212106433</c:v>
                </c:pt>
                <c:pt idx="2">
                  <c:v>39.466859137090644</c:v>
                </c:pt>
                <c:pt idx="3">
                  <c:v>38.907326447883975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0672448"/>
        <c:axId val="340673232"/>
        <c:axId val="0"/>
      </c:bar3DChart>
      <c:catAx>
        <c:axId val="340672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40673232"/>
        <c:crosses val="autoZero"/>
        <c:auto val="1"/>
        <c:lblAlgn val="ctr"/>
        <c:lblOffset val="100"/>
        <c:noMultiLvlLbl val="0"/>
      </c:catAx>
      <c:valAx>
        <c:axId val="34067323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.0" sourceLinked="1"/>
        <c:majorTickMark val="out"/>
        <c:minorTickMark val="none"/>
        <c:tickLblPos val="nextTo"/>
        <c:crossAx val="340672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231347201002869"/>
          <c:y val="0.26646675006746062"/>
          <c:w val="0.17768663842556093"/>
          <c:h val="0.50589142458888914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  <a:effectLst/>
    <a:scene3d>
      <a:camera prst="orthographicFront"/>
      <a:lightRig rig="threePt" dir="t"/>
    </a:scene3d>
    <a:sp3d prstMaterial="dkEdge"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719214375002014E-2"/>
          <c:y val="4.7720776634393593E-2"/>
          <c:w val="0.61800460604190299"/>
          <c:h val="0.90554657791959015"/>
        </c:manualLayout>
      </c:layout>
      <c:doughnutChart>
        <c:varyColors val="1"/>
        <c:ser>
          <c:idx val="0"/>
          <c:order val="0"/>
          <c:dLbls>
            <c:dLbl>
              <c:idx val="0"/>
              <c:layout>
                <c:manualLayout>
                  <c:x val="4.9566294919456211E-3"/>
                  <c:y val="-0.1394335511982570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783147459728025E-2"/>
                  <c:y val="-0.1336238198983296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9479553903345833E-2"/>
                  <c:y val="-0.1161946259985485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7.6001652209830683E-2"/>
                  <c:y val="-0.1103848946986199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6.4488624004873166E-2"/>
                  <c:y val="-0.1163038830672481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4161208562243748E-2"/>
                  <c:y val="4.239356206380383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9.6690236725650525E-2"/>
                  <c:y val="4.82173497573981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4544231785724465"/>
                  <c:y val="5.706983544671310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7.9306071871129258E-2"/>
                  <c:y val="-8.714596949891069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1391986782321482E-2"/>
                  <c:y val="-0.1336238198983296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9879062078566146E-2"/>
                  <c:y val="-0.1394336234286503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1049689730120721E-2"/>
                  <c:y val="-0.1402611868638392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'расх ГРБС'!$C$2:$C$13</c:f>
              <c:strCache>
                <c:ptCount val="12"/>
                <c:pt idx="0">
                  <c:v>Дума ЗАТО Северск</c:v>
                </c:pt>
                <c:pt idx="1">
                  <c:v>Счетная палата</c:v>
                </c:pt>
                <c:pt idx="2">
                  <c:v>Администрация ЗАТО Северск</c:v>
                </c:pt>
                <c:pt idx="3">
                  <c:v>Финансовое управление</c:v>
                </c:pt>
                <c:pt idx="4">
                  <c:v>УМСП ФКиС</c:v>
                </c:pt>
                <c:pt idx="5">
                  <c:v>Управление культуры</c:v>
                </c:pt>
                <c:pt idx="6">
                  <c:v>Управление ЧС</c:v>
                </c:pt>
                <c:pt idx="7">
                  <c:v>Управление образования</c:v>
                </c:pt>
                <c:pt idx="8">
                  <c:v>УИО</c:v>
                </c:pt>
                <c:pt idx="9">
                  <c:v>УЖКХ ТиС</c:v>
                </c:pt>
                <c:pt idx="10">
                  <c:v>УКС</c:v>
                </c:pt>
                <c:pt idx="11">
                  <c:v>УВГТ</c:v>
                </c:pt>
              </c:strCache>
            </c:strRef>
          </c:cat>
          <c:val>
            <c:numRef>
              <c:f>'расх ГРБС'!$D$2:$D$13</c:f>
              <c:numCache>
                <c:formatCode>#,##0.0</c:formatCode>
                <c:ptCount val="12"/>
                <c:pt idx="0">
                  <c:v>53.1</c:v>
                </c:pt>
                <c:pt idx="1">
                  <c:v>18.899999999999999</c:v>
                </c:pt>
                <c:pt idx="2">
                  <c:v>274.39999999999969</c:v>
                </c:pt>
                <c:pt idx="3">
                  <c:v>95.6</c:v>
                </c:pt>
                <c:pt idx="4">
                  <c:v>568.70000000000005</c:v>
                </c:pt>
                <c:pt idx="5">
                  <c:v>434.2</c:v>
                </c:pt>
                <c:pt idx="6">
                  <c:v>32.200000000000003</c:v>
                </c:pt>
                <c:pt idx="7">
                  <c:v>2487.1</c:v>
                </c:pt>
                <c:pt idx="8">
                  <c:v>148.80000000000001</c:v>
                </c:pt>
                <c:pt idx="9">
                  <c:v>633.20000000000005</c:v>
                </c:pt>
                <c:pt idx="10">
                  <c:v>344.3</c:v>
                </c:pt>
                <c:pt idx="11">
                  <c:v>67.2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6722828584431471"/>
          <c:y val="2.0055827283454331E-2"/>
          <c:w val="0.32185766944299177"/>
          <c:h val="0.94669853775277835"/>
        </c:manualLayout>
      </c:layout>
      <c:overlay val="0"/>
      <c:txPr>
        <a:bodyPr/>
        <a:lstStyle/>
        <a:p>
          <a:pPr rtl="0">
            <a:defRPr sz="120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7C6A9-598B-47EE-B60E-D54BAE25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8474</TotalTime>
  <Pages>125</Pages>
  <Words>32166</Words>
  <Characters>183348</Characters>
  <Application>Microsoft Office Word</Application>
  <DocSecurity>0</DocSecurity>
  <Lines>1527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215084</CharactersWithSpaces>
  <SharedDoc>false</SharedDoc>
  <HLinks>
    <vt:vector size="96" baseType="variant">
      <vt:variant>
        <vt:i4>196702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consultantplus://offline/ref=E9DA9630072F93629DCC33C5ED466E4E7977BF9F5A98AD46EFEA469C630F54C0CB977A8613C3EFA95A7F59U3n4H</vt:lpwstr>
      </vt:variant>
      <vt:variant>
        <vt:lpwstr/>
      </vt:variant>
      <vt:variant>
        <vt:i4>2621497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consultantplus://offline/ref=1CB9F386A2855991F2B1A15C000F3B62A0987E8950C2D2AB892465FEA89D8D99E1CB5E7482A42E31614AC13ESBR3I</vt:lpwstr>
      </vt:variant>
      <vt:variant>
        <vt:lpwstr/>
      </vt:variant>
      <vt:variant>
        <vt:i4>3407924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consultantplus://offline/ref=4C05E0CCA8993D5453A27DC4B471642252B9972C6E025701C5C24BC69C3080C0957A70F231A63D0B0ECD1B33cBQ8I</vt:lpwstr>
      </vt:variant>
      <vt:variant>
        <vt:lpwstr/>
      </vt:variant>
      <vt:variant>
        <vt:i4>6357048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consultantplus://offline/ref=A211640A42F552735F3202A1EBAB029EB206C70EC41F888C11E786C0BE53C2690E48E04686173A258CDE927A6By2G</vt:lpwstr>
      </vt:variant>
      <vt:variant>
        <vt:lpwstr/>
      </vt:variant>
      <vt:variant>
        <vt:i4>7667767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consultantplus://offline/ref=2F3B4A1877AAE8A45CB6CF6678D2F96E89E973EC3728132C595CD48F9DC10877837740220C95F8BFB71BBB1Bq1x5G</vt:lpwstr>
      </vt:variant>
      <vt:variant>
        <vt:lpwstr/>
      </vt:variant>
      <vt:variant>
        <vt:i4>2293813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consultantplus://offline/ref=B7B643844F8ECD4E203C5991A24CF344AEDBF65B5CA935B35EC6A2626D9D177073D087D63AA8A50F8239DAEFy2W0I</vt:lpwstr>
      </vt:variant>
      <vt:variant>
        <vt:lpwstr/>
      </vt:variant>
      <vt:variant>
        <vt:i4>6553705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consultantplus://offline/ref=19A6C200FA37A00A60644554E628B60A6917F7BDB166D13A797F396C6E1D4B0665CB47711E2205D0BD26C06313YEI</vt:lpwstr>
      </vt:variant>
      <vt:variant>
        <vt:lpwstr/>
      </vt:variant>
      <vt:variant>
        <vt:i4>6553705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consultantplus://offline/ref=19A6C200FA37A00A60644554E628B60A6917F7BDB166D13A797F396C6E1D4B0665CB47711E2205D0BD26C06313YEI</vt:lpwstr>
      </vt:variant>
      <vt:variant>
        <vt:lpwstr/>
      </vt:variant>
      <vt:variant>
        <vt:i4>2293813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consultantplus://offline/ref=B7B643844F8ECD4E203C5991A24CF344AEDBF65B5CA935B35EC6A2626D9D177073D087D63AA8A50F8239DAEFy2W0I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consultantplus://offline/ref=24D00F148AF206E1B84FA4910E4F0034438A0BE4C44437206D06ADD3963169BF2F7AA9CA4C1F23D3AEAFAD236AVBI</vt:lpwstr>
      </vt:variant>
      <vt:variant>
        <vt:lpwstr/>
      </vt:variant>
      <vt:variant>
        <vt:i4>6946877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consultantplus://offline/ref=E1661464F0F4E906758D849239434588325C6DAF4C34FB3DF5F6FEAB74B8E337DC30B66232D9B3CFF76EC50AfDTEI</vt:lpwstr>
      </vt:variant>
      <vt:variant>
        <vt:lpwstr/>
      </vt:variant>
      <vt:variant>
        <vt:i4>2621497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consultantplus://offline/ref=1CB9F386A2855991F2B1A15C000F3B62A0987E8950C2D2AB892465FEA89D8D99E1CB5E7482A42E31614AC13ESBR3I</vt:lpwstr>
      </vt:variant>
      <vt:variant>
        <vt:lpwstr/>
      </vt:variant>
      <vt:variant>
        <vt:i4>3407924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consultantplus://offline/ref=4C05E0CCA8993D5453A27DC4B471642252B9972C6E025701C5C24BC69C3080C0957A70F231A63D0B0ECD1B33cBQ8I</vt:lpwstr>
      </vt:variant>
      <vt:variant>
        <vt:lpwstr/>
      </vt:variant>
      <vt:variant>
        <vt:i4>655367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consultantplus://offline/ref=7B2D5DD293421172B976DA393B4158C12762A6D95FC69740FF270C510BXCgFF</vt:lpwstr>
      </vt:variant>
      <vt:variant>
        <vt:lpwstr/>
      </vt:variant>
      <vt:variant>
        <vt:i4>6881387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consultantplus://offline/ref=C302DBF069FEBA619210C9929B2622799EB3C74EEF772B4AC7893CF1ABD3CBEC56A271C45EFFAC4559005615BBE28553AB1975B0221FhCQ8C</vt:lpwstr>
      </vt:variant>
      <vt:variant>
        <vt:lpwstr/>
      </vt:variant>
      <vt:variant>
        <vt:i4>131083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consultantplus://offline/ref=F87FDCF96CD90911100005ADB001997AA441A3659263D3F2469D99209C77B143C44E1BD8282AACDBF9F96EC962061841FB0854CE4B8B3CbAs1D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Shurygina</dc:creator>
  <cp:keywords/>
  <dc:description/>
  <cp:lastModifiedBy>Кириллова О.Н.</cp:lastModifiedBy>
  <cp:revision>1434</cp:revision>
  <cp:lastPrinted>2023-11-14T04:28:00Z</cp:lastPrinted>
  <dcterms:created xsi:type="dcterms:W3CDTF">2021-10-21T02:15:00Z</dcterms:created>
  <dcterms:modified xsi:type="dcterms:W3CDTF">2023-11-14T04:29:00Z</dcterms:modified>
</cp:coreProperties>
</file>